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F40383">
        <w:t>11/05</w:t>
      </w:r>
      <w:r w:rsidR="00A660E2">
        <w:t>/2018</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B93F5E">
        <w:t xml:space="preserve">Becca Lipman (AFL Enterprises), </w:t>
      </w:r>
      <w:r w:rsidR="00965F16">
        <w:t>Colleen Lampron (</w:t>
      </w:r>
      <w:r w:rsidR="006C28CF">
        <w:t>A</w:t>
      </w:r>
      <w:r w:rsidR="00965F16">
        <w:t xml:space="preserve">FL </w:t>
      </w:r>
      <w:r w:rsidR="006C28CF">
        <w:t>Enterprises</w:t>
      </w:r>
      <w:r w:rsidR="00965F16">
        <w:t xml:space="preserve">), </w:t>
      </w:r>
      <w:r w:rsidR="00C60498">
        <w:t xml:space="preserve">Ben Chaffee (UCSF), </w:t>
      </w:r>
      <w:r w:rsidR="00BD57BD">
        <w:t>Beth Neary</w:t>
      </w:r>
      <w:r w:rsidR="00A67AB2">
        <w:t xml:space="preserve"> (DPH), Christina Nip (DPH)</w:t>
      </w:r>
      <w:r w:rsidR="00BD57BD">
        <w:t xml:space="preserve">, </w:t>
      </w:r>
      <w:r w:rsidR="00EC6046">
        <w:t>Irene Hilton (DPH</w:t>
      </w:r>
      <w:r w:rsidR="00BD57BD">
        <w:t xml:space="preserve">), </w:t>
      </w:r>
      <w:r w:rsidR="00E26A7F">
        <w:t>Kim Levin (SFUSD),</w:t>
      </w:r>
      <w:r w:rsidR="00B93F5E">
        <w:t xml:space="preserve"> Mayra Amador (DPH)</w:t>
      </w:r>
    </w:p>
    <w:tbl>
      <w:tblPr>
        <w:tblStyle w:val="TableGrid"/>
        <w:tblW w:w="14040" w:type="dxa"/>
        <w:tblInd w:w="-365" w:type="dxa"/>
        <w:tblLook w:val="04A0" w:firstRow="1" w:lastRow="0" w:firstColumn="1" w:lastColumn="0" w:noHBand="0" w:noVBand="1"/>
      </w:tblPr>
      <w:tblGrid>
        <w:gridCol w:w="1875"/>
        <w:gridCol w:w="9375"/>
        <w:gridCol w:w="2790"/>
      </w:tblGrid>
      <w:tr w:rsidR="00B13089" w:rsidTr="00204ACD">
        <w:tc>
          <w:tcPr>
            <w:tcW w:w="1875"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9375"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279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204ACD">
        <w:tc>
          <w:tcPr>
            <w:tcW w:w="1875" w:type="dxa"/>
          </w:tcPr>
          <w:p w:rsidR="00B13089" w:rsidRDefault="00B13089" w:rsidP="007F0337">
            <w:pPr>
              <w:jc w:val="center"/>
            </w:pPr>
            <w:bookmarkStart w:id="0" w:name="_GoBack"/>
            <w:bookmarkEnd w:id="0"/>
          </w:p>
          <w:p w:rsidR="00B13089" w:rsidRDefault="002515A5" w:rsidP="007F0337">
            <w:pPr>
              <w:jc w:val="center"/>
            </w:pPr>
            <w:r>
              <w:t>Pilot 1 Updates</w:t>
            </w:r>
          </w:p>
          <w:p w:rsidR="00B13089" w:rsidRDefault="00B13089" w:rsidP="007F0337">
            <w:pPr>
              <w:jc w:val="center"/>
            </w:pPr>
          </w:p>
        </w:tc>
        <w:tc>
          <w:tcPr>
            <w:tcW w:w="9375" w:type="dxa"/>
          </w:tcPr>
          <w:p w:rsidR="000E785E" w:rsidRDefault="00A953DA" w:rsidP="000E785E">
            <w:r>
              <w:t>Becca</w:t>
            </w:r>
            <w:r w:rsidR="000E785E">
              <w:t>:</w:t>
            </w:r>
          </w:p>
          <w:p w:rsidR="00E24EC7" w:rsidRDefault="00EC69BB" w:rsidP="00E24EC7">
            <w:pPr>
              <w:pStyle w:val="ListParagraph"/>
              <w:numPr>
                <w:ilvl w:val="0"/>
                <w:numId w:val="22"/>
              </w:numPr>
            </w:pPr>
            <w:r>
              <w:t>Still waiting for final contract, doing all we can to prepare for launch for middle of November</w:t>
            </w:r>
          </w:p>
          <w:p w:rsidR="00EC69BB" w:rsidRDefault="00EC69BB" w:rsidP="00E24EC7">
            <w:pPr>
              <w:pStyle w:val="ListParagraph"/>
              <w:numPr>
                <w:ilvl w:val="0"/>
                <w:numId w:val="22"/>
              </w:numPr>
            </w:pPr>
            <w:r>
              <w:t>Finalizing documents for recruitment for the first Access Collaborative for 5 dental practices</w:t>
            </w:r>
          </w:p>
          <w:p w:rsidR="00D47DD9" w:rsidRDefault="00D47DD9" w:rsidP="00E24EC7">
            <w:pPr>
              <w:pStyle w:val="ListParagraph"/>
              <w:numPr>
                <w:ilvl w:val="0"/>
                <w:numId w:val="22"/>
              </w:numPr>
            </w:pPr>
            <w:r>
              <w:t>Developing contracts to onboard faculty and Improvement advisor</w:t>
            </w:r>
          </w:p>
          <w:p w:rsidR="00D47DD9" w:rsidRDefault="00D47DD9" w:rsidP="00E24EC7">
            <w:pPr>
              <w:pStyle w:val="ListParagraph"/>
              <w:numPr>
                <w:ilvl w:val="0"/>
                <w:numId w:val="22"/>
              </w:numPr>
            </w:pPr>
            <w:r>
              <w:t>Have date set for Expert meeting to finalize collaborative framework for 12/21</w:t>
            </w:r>
          </w:p>
          <w:p w:rsidR="00D47DD9" w:rsidRDefault="00D47DD9" w:rsidP="00E24EC7">
            <w:pPr>
              <w:pStyle w:val="ListParagraph"/>
              <w:numPr>
                <w:ilvl w:val="0"/>
                <w:numId w:val="22"/>
              </w:numPr>
            </w:pPr>
            <w:r>
              <w:t>As soon as contract is in, activities can begin</w:t>
            </w:r>
          </w:p>
          <w:p w:rsidR="001253A1" w:rsidRDefault="00E24EC7" w:rsidP="00E24EC7">
            <w:r>
              <w:t>Colleen</w:t>
            </w:r>
            <w:r w:rsidR="001253A1">
              <w:t>:</w:t>
            </w:r>
          </w:p>
          <w:p w:rsidR="00DB507D" w:rsidRDefault="00513BC8" w:rsidP="00DB507D">
            <w:pPr>
              <w:pStyle w:val="ListParagraph"/>
              <w:numPr>
                <w:ilvl w:val="0"/>
                <w:numId w:val="27"/>
              </w:numPr>
            </w:pPr>
            <w:r>
              <w:t>UCSF location offered for the Expert meeting</w:t>
            </w:r>
          </w:p>
          <w:p w:rsidR="00513BC8" w:rsidRDefault="00513BC8" w:rsidP="00DB507D">
            <w:pPr>
              <w:pStyle w:val="ListParagraph"/>
              <w:numPr>
                <w:ilvl w:val="0"/>
                <w:numId w:val="27"/>
              </w:numPr>
            </w:pPr>
            <w:r>
              <w:t>Finalizing driver diagram on 12/21, experts have been invited to inform process</w:t>
            </w:r>
          </w:p>
          <w:p w:rsidR="00513BC8" w:rsidRDefault="00513BC8" w:rsidP="00DB507D">
            <w:pPr>
              <w:pStyle w:val="ListParagraph"/>
              <w:numPr>
                <w:ilvl w:val="0"/>
                <w:numId w:val="27"/>
              </w:numPr>
            </w:pPr>
            <w:r>
              <w:t>AFL enterprise can decide on final location for the Expert meeting</w:t>
            </w:r>
          </w:p>
        </w:tc>
        <w:tc>
          <w:tcPr>
            <w:tcW w:w="2790" w:type="dxa"/>
          </w:tcPr>
          <w:p w:rsidR="00866EDF" w:rsidRDefault="00866EDF" w:rsidP="00E85D96"/>
        </w:tc>
      </w:tr>
      <w:tr w:rsidR="00B13089" w:rsidTr="00204ACD">
        <w:tc>
          <w:tcPr>
            <w:tcW w:w="1875"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9375" w:type="dxa"/>
          </w:tcPr>
          <w:p w:rsidR="00D93C4D" w:rsidRDefault="00D93C4D" w:rsidP="00D93C4D">
            <w:r>
              <w:t>Christina:</w:t>
            </w:r>
          </w:p>
          <w:p w:rsidR="0082194B" w:rsidRDefault="00A8445C" w:rsidP="00A85A02">
            <w:pPr>
              <w:pStyle w:val="ListParagraph"/>
              <w:numPr>
                <w:ilvl w:val="0"/>
                <w:numId w:val="15"/>
              </w:numPr>
            </w:pPr>
            <w:r>
              <w:t>For month of October, lowest numbers in the year, 106 referral, 98 contacted, 64 scheduled appointment, 51 attended appointment</w:t>
            </w:r>
          </w:p>
          <w:p w:rsidR="00A8445C" w:rsidRDefault="00A8445C" w:rsidP="00A85A02">
            <w:pPr>
              <w:pStyle w:val="ListParagraph"/>
              <w:numPr>
                <w:ilvl w:val="0"/>
                <w:numId w:val="15"/>
              </w:numPr>
            </w:pPr>
            <w:r>
              <w:t>There has been staff changes, down to 1 Health Worker (although no change in FTE)</w:t>
            </w:r>
          </w:p>
          <w:p w:rsidR="00B076E3" w:rsidRDefault="00A8445C" w:rsidP="00B076E3">
            <w:pPr>
              <w:pStyle w:val="ListParagraph"/>
              <w:numPr>
                <w:ilvl w:val="0"/>
                <w:numId w:val="15"/>
              </w:numPr>
            </w:pPr>
            <w:r>
              <w:t>Hiring of Spanish speaking HW is moving slowly.  Requesting special condition for Spanish bilingual capacity for the position</w:t>
            </w:r>
          </w:p>
          <w:p w:rsidR="00B076E3" w:rsidRDefault="00B076E3" w:rsidP="003504F3">
            <w:pPr>
              <w:pStyle w:val="ListParagraph"/>
              <w:numPr>
                <w:ilvl w:val="0"/>
                <w:numId w:val="15"/>
              </w:numPr>
            </w:pPr>
            <w:r>
              <w:t>YTD, 2618 clients referred (76%), 2280 clients contacted (87%), 1858 clients appointed (79%), 1771 clients attended visit (100%)</w:t>
            </w:r>
          </w:p>
          <w:p w:rsidR="004460B5" w:rsidRDefault="004460B5" w:rsidP="004460B5">
            <w:r>
              <w:t>Kim:</w:t>
            </w:r>
          </w:p>
          <w:p w:rsidR="00D94DB5" w:rsidRDefault="003504F3" w:rsidP="00D94DB5">
            <w:pPr>
              <w:pStyle w:val="ListParagraph"/>
              <w:numPr>
                <w:ilvl w:val="0"/>
                <w:numId w:val="15"/>
              </w:numPr>
            </w:pPr>
            <w:r>
              <w:t>Had a call with SFUSD and city attorneys to finalize template for contract.</w:t>
            </w:r>
          </w:p>
          <w:p w:rsidR="003504F3" w:rsidRDefault="003504F3" w:rsidP="00D94DB5">
            <w:pPr>
              <w:pStyle w:val="ListParagraph"/>
              <w:numPr>
                <w:ilvl w:val="0"/>
                <w:numId w:val="15"/>
              </w:numPr>
            </w:pPr>
            <w:r>
              <w:t>Hoping to get the contract signed and back to DPH for signature</w:t>
            </w:r>
          </w:p>
          <w:p w:rsidR="003504F3" w:rsidRDefault="003504F3" w:rsidP="00D94DB5">
            <w:pPr>
              <w:pStyle w:val="ListParagraph"/>
              <w:numPr>
                <w:ilvl w:val="0"/>
                <w:numId w:val="15"/>
              </w:numPr>
            </w:pPr>
            <w:r>
              <w:t xml:space="preserve">Need contract by end of calendar year for retroactive to July </w:t>
            </w:r>
          </w:p>
          <w:p w:rsidR="00A5292C" w:rsidRDefault="003504F3" w:rsidP="00A85A02">
            <w:pPr>
              <w:pStyle w:val="ListParagraph"/>
              <w:numPr>
                <w:ilvl w:val="0"/>
                <w:numId w:val="15"/>
              </w:numPr>
            </w:pPr>
            <w:r>
              <w:t>Will send date for MI training soon</w:t>
            </w:r>
          </w:p>
        </w:tc>
        <w:tc>
          <w:tcPr>
            <w:tcW w:w="2790" w:type="dxa"/>
          </w:tcPr>
          <w:p w:rsidR="00A85A02" w:rsidRDefault="003504F3" w:rsidP="0033137A">
            <w:r>
              <w:t>Kim to send Christina update on a date for MI training at SFUSD</w:t>
            </w:r>
          </w:p>
        </w:tc>
      </w:tr>
      <w:tr w:rsidR="00B13089" w:rsidTr="00204ACD">
        <w:tc>
          <w:tcPr>
            <w:tcW w:w="1875"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9375" w:type="dxa"/>
          </w:tcPr>
          <w:p w:rsidR="001E5860" w:rsidRDefault="00EA7B72" w:rsidP="001E5860">
            <w:r>
              <w:t>Mayra</w:t>
            </w:r>
            <w:r w:rsidR="001E5860">
              <w:t xml:space="preserve">:  </w:t>
            </w:r>
          </w:p>
          <w:p w:rsidR="00D94DB5" w:rsidRDefault="002226B3" w:rsidP="00D94DB5">
            <w:pPr>
              <w:pStyle w:val="ListParagraph"/>
              <w:numPr>
                <w:ilvl w:val="0"/>
                <w:numId w:val="14"/>
              </w:numPr>
            </w:pPr>
            <w:r>
              <w:t>At last D10 taskforce meeting, Sepideh, dental public health resident at UCSF proposed idea to evaluate the media campaign by D10</w:t>
            </w:r>
          </w:p>
          <w:p w:rsidR="002226B3" w:rsidRDefault="00613D50" w:rsidP="00D94DB5">
            <w:pPr>
              <w:pStyle w:val="ListParagraph"/>
              <w:numPr>
                <w:ilvl w:val="0"/>
                <w:numId w:val="14"/>
              </w:numPr>
            </w:pPr>
            <w:r>
              <w:t>Sepideh will talk with Amor and Justin from D10 taskforce to discuss feasible timing</w:t>
            </w:r>
          </w:p>
          <w:p w:rsidR="000A1DD2" w:rsidRDefault="000A1DD2" w:rsidP="00D94DB5">
            <w:pPr>
              <w:pStyle w:val="ListParagraph"/>
              <w:numPr>
                <w:ilvl w:val="0"/>
                <w:numId w:val="14"/>
              </w:numPr>
            </w:pPr>
            <w:r>
              <w:t>Wanted to focus on parents of children to see if they saw the media campaign materials and if their perspectives changed</w:t>
            </w:r>
          </w:p>
          <w:p w:rsidR="000C384D" w:rsidRDefault="00E552EB" w:rsidP="00D94DB5">
            <w:r>
              <w:t xml:space="preserve">Christina: </w:t>
            </w:r>
            <w:r w:rsidR="000C384D">
              <w:t xml:space="preserve"> </w:t>
            </w:r>
          </w:p>
          <w:p w:rsidR="00D94DB5" w:rsidRDefault="00834B91" w:rsidP="00D94DB5">
            <w:pPr>
              <w:pStyle w:val="ListParagraph"/>
              <w:numPr>
                <w:ilvl w:val="0"/>
                <w:numId w:val="14"/>
              </w:numPr>
            </w:pPr>
            <w:r>
              <w:t>Kristin Hoeft from UCSF is still working on analysis of focus groups, she has questions</w:t>
            </w:r>
          </w:p>
          <w:p w:rsidR="00EB1124" w:rsidRDefault="00834B91" w:rsidP="00BF36EC">
            <w:pPr>
              <w:pStyle w:val="ListParagraph"/>
              <w:numPr>
                <w:ilvl w:val="0"/>
                <w:numId w:val="14"/>
              </w:numPr>
            </w:pPr>
            <w:r>
              <w:t>Kristin will share findings on 11/15, hoping report will be sent to taskforces end of Nov or early December</w:t>
            </w:r>
          </w:p>
          <w:p w:rsidR="00834B91" w:rsidRDefault="00834B91" w:rsidP="00834B91">
            <w:pPr>
              <w:pStyle w:val="ListParagraph"/>
              <w:numPr>
                <w:ilvl w:val="0"/>
                <w:numId w:val="14"/>
              </w:numPr>
            </w:pPr>
            <w:r>
              <w:t xml:space="preserve">Once taskforces have findings, they will work on the </w:t>
            </w:r>
            <w:r w:rsidR="00092972">
              <w:t>PowerPoint</w:t>
            </w:r>
            <w:r>
              <w:t xml:space="preserve"> presentation to share findings</w:t>
            </w:r>
          </w:p>
          <w:p w:rsidR="00834B91" w:rsidRDefault="00834B91" w:rsidP="00834B91">
            <w:pPr>
              <w:pStyle w:val="ListParagraph"/>
              <w:numPr>
                <w:ilvl w:val="0"/>
                <w:numId w:val="14"/>
              </w:numPr>
            </w:pPr>
            <w:r>
              <w:t>Ben and team has worked on an evaluation form for Pilot 3 training</w:t>
            </w:r>
          </w:p>
        </w:tc>
        <w:tc>
          <w:tcPr>
            <w:tcW w:w="2790" w:type="dxa"/>
          </w:tcPr>
          <w:p w:rsidR="00B13089" w:rsidRDefault="00092972" w:rsidP="00563F1D">
            <w:r>
              <w:t>Christina to share FG findings report with the CC once ready</w:t>
            </w:r>
          </w:p>
          <w:p w:rsidR="009416BB" w:rsidRDefault="009416BB" w:rsidP="00563F1D"/>
          <w:p w:rsidR="009416BB" w:rsidRDefault="009416BB" w:rsidP="00563F1D">
            <w:r>
              <w:t xml:space="preserve">Mayra will share updates on the evaluation </w:t>
            </w:r>
            <w:r w:rsidR="009F5757">
              <w:t xml:space="preserve">plan for D10 media campaign </w:t>
            </w:r>
            <w:r>
              <w:t>in future meeting</w:t>
            </w:r>
          </w:p>
        </w:tc>
      </w:tr>
      <w:tr w:rsidR="00B13089" w:rsidTr="00204ACD">
        <w:tc>
          <w:tcPr>
            <w:tcW w:w="1875"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9375" w:type="dxa"/>
          </w:tcPr>
          <w:p w:rsidR="00920418" w:rsidRDefault="00920418" w:rsidP="00920418">
            <w:r>
              <w:t>Christina:</w:t>
            </w:r>
          </w:p>
          <w:p w:rsidR="00D94DB5" w:rsidRDefault="009F5757" w:rsidP="00D94DB5">
            <w:pPr>
              <w:pStyle w:val="ListParagraph"/>
              <w:numPr>
                <w:ilvl w:val="0"/>
                <w:numId w:val="20"/>
              </w:numPr>
            </w:pPr>
            <w:r>
              <w:t>Pilot 4 team has trained a total of 50 providers across 11 clinics.</w:t>
            </w:r>
          </w:p>
          <w:p w:rsidR="009F5757" w:rsidRDefault="009F5757" w:rsidP="00D94DB5">
            <w:pPr>
              <w:pStyle w:val="ListParagraph"/>
              <w:numPr>
                <w:ilvl w:val="0"/>
                <w:numId w:val="20"/>
              </w:numPr>
            </w:pPr>
            <w:r>
              <w:t>Met our target of reaching 10 clinics this year.</w:t>
            </w:r>
          </w:p>
          <w:p w:rsidR="009F5757" w:rsidRDefault="009F5757" w:rsidP="00D94DB5">
            <w:pPr>
              <w:pStyle w:val="ListParagraph"/>
              <w:numPr>
                <w:ilvl w:val="0"/>
                <w:numId w:val="20"/>
              </w:numPr>
            </w:pPr>
            <w:r>
              <w:t>Pilot 4 team started discussing plans for 2019, will revisit all 2018 clinics, and add 2 new clinics</w:t>
            </w:r>
          </w:p>
          <w:p w:rsidR="009F5757" w:rsidRDefault="009F5757" w:rsidP="00D94DB5">
            <w:pPr>
              <w:pStyle w:val="ListParagraph"/>
              <w:numPr>
                <w:ilvl w:val="0"/>
                <w:numId w:val="20"/>
              </w:numPr>
            </w:pPr>
            <w:r>
              <w:t>In discussion:  Pilot 4 may training Peninsular providers that serve SF Medi-Cal patients</w:t>
            </w:r>
          </w:p>
          <w:p w:rsidR="009F5757" w:rsidRDefault="009F5757" w:rsidP="009F5757">
            <w:pPr>
              <w:pStyle w:val="ListParagraph"/>
              <w:numPr>
                <w:ilvl w:val="0"/>
                <w:numId w:val="20"/>
              </w:numPr>
            </w:pPr>
            <w:r>
              <w:t>Connected with a pediatrician from Kaiser in Sonoma County with question around PHI and sharing of patient information for dental care coordination</w:t>
            </w:r>
          </w:p>
          <w:p w:rsidR="00F0521A" w:rsidRDefault="00F0521A" w:rsidP="00D94DB5">
            <w:r>
              <w:t>Irene:</w:t>
            </w:r>
          </w:p>
          <w:p w:rsidR="00D94DB5" w:rsidRDefault="009F5757" w:rsidP="00D94DB5">
            <w:pPr>
              <w:pStyle w:val="ListParagraph"/>
              <w:numPr>
                <w:ilvl w:val="0"/>
                <w:numId w:val="20"/>
              </w:numPr>
            </w:pPr>
            <w:r>
              <w:t>May have a breakthrough, but will need to do further liaison for next steps</w:t>
            </w:r>
          </w:p>
          <w:p w:rsidR="00621E8B" w:rsidRDefault="009F5757" w:rsidP="00CE4F8F">
            <w:pPr>
              <w:pStyle w:val="ListParagraph"/>
              <w:numPr>
                <w:ilvl w:val="0"/>
                <w:numId w:val="20"/>
              </w:numPr>
            </w:pPr>
            <w:r>
              <w:t>If we can set up dental care coordination for Kaiser, we will reach a large population of Medi-Cal patients 0-5 in the city</w:t>
            </w:r>
          </w:p>
        </w:tc>
        <w:tc>
          <w:tcPr>
            <w:tcW w:w="2790" w:type="dxa"/>
          </w:tcPr>
          <w:p w:rsidR="00621E8B" w:rsidRDefault="00D8158D" w:rsidP="00D36AFE">
            <w:r>
              <w:t xml:space="preserve">Irene and Christina will </w:t>
            </w:r>
            <w:proofErr w:type="spellStart"/>
            <w:r>
              <w:t>lia</w:t>
            </w:r>
            <w:r w:rsidR="009F5757">
              <w:t>se</w:t>
            </w:r>
            <w:proofErr w:type="spellEnd"/>
            <w:r w:rsidR="009F5757">
              <w:t xml:space="preserve"> with Cecilia and Dr. Miller to see if there can be care coordination referral set up at Kaiser</w:t>
            </w:r>
          </w:p>
          <w:p w:rsidR="00395349" w:rsidRDefault="00395349" w:rsidP="00D36AFE"/>
          <w:p w:rsidR="00395349" w:rsidRDefault="00395349" w:rsidP="00D36AFE"/>
        </w:tc>
      </w:tr>
      <w:tr w:rsidR="00B13089" w:rsidTr="00204ACD">
        <w:tc>
          <w:tcPr>
            <w:tcW w:w="1875"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9375" w:type="dxa"/>
          </w:tcPr>
          <w:p w:rsidR="003F7BCE" w:rsidRDefault="003F7BCE" w:rsidP="003F7BCE">
            <w:r>
              <w:t xml:space="preserve">Christina:  </w:t>
            </w:r>
          </w:p>
          <w:p w:rsidR="00D94DB5" w:rsidRDefault="00A46363" w:rsidP="00D94DB5">
            <w:pPr>
              <w:pStyle w:val="ListParagraph"/>
              <w:numPr>
                <w:ilvl w:val="0"/>
                <w:numId w:val="5"/>
              </w:numPr>
            </w:pPr>
            <w:r>
              <w:t>Last data pull in October, SAFHC is at 41% dual user rate. 174 dual user visits out of 421 patients with PC visits</w:t>
            </w:r>
          </w:p>
          <w:p w:rsidR="00404A74" w:rsidRDefault="006035FD" w:rsidP="00404A74">
            <w:pPr>
              <w:pStyle w:val="ListParagraph"/>
              <w:numPr>
                <w:ilvl w:val="0"/>
                <w:numId w:val="5"/>
              </w:numPr>
            </w:pPr>
            <w:r>
              <w:t>Team is on track to meet their 10% RI goal for half of the incentive, but team is unsure if they can reach their 20% RI goal for full incentive</w:t>
            </w:r>
          </w:p>
          <w:p w:rsidR="00404A74" w:rsidRDefault="00404A74" w:rsidP="00404A74">
            <w:pPr>
              <w:pStyle w:val="ListParagraph"/>
              <w:numPr>
                <w:ilvl w:val="0"/>
                <w:numId w:val="5"/>
              </w:numPr>
            </w:pPr>
            <w:r>
              <w:t>SAFHC will talk about strategy for 2019, will discuss if they want to continue warm handover, or try a new strategy at the clinic</w:t>
            </w:r>
          </w:p>
          <w:p w:rsidR="00536DFE" w:rsidRDefault="00536DFE" w:rsidP="00D94DB5">
            <w:r>
              <w:t>Irene:</w:t>
            </w:r>
          </w:p>
          <w:p w:rsidR="00D94DB5" w:rsidRDefault="00A40799" w:rsidP="00D94DB5">
            <w:pPr>
              <w:pStyle w:val="ListParagraph"/>
              <w:numPr>
                <w:ilvl w:val="0"/>
                <w:numId w:val="5"/>
              </w:numPr>
            </w:pPr>
            <w:r>
              <w:t>Trained dentist at Co-located dental practice at MNHC Shotwell</w:t>
            </w:r>
          </w:p>
          <w:p w:rsidR="00536DFE" w:rsidRDefault="00A40799" w:rsidP="00365FE2">
            <w:pPr>
              <w:pStyle w:val="ListParagraph"/>
              <w:numPr>
                <w:ilvl w:val="0"/>
                <w:numId w:val="5"/>
              </w:numPr>
            </w:pPr>
            <w:r>
              <w:t>Administration at Health Center felt that based on previous experience that dental clinic may need more training for serving a new patient population</w:t>
            </w:r>
          </w:p>
          <w:p w:rsidR="00A40799" w:rsidRDefault="00A40799" w:rsidP="00365FE2">
            <w:pPr>
              <w:pStyle w:val="ListParagraph"/>
              <w:numPr>
                <w:ilvl w:val="0"/>
                <w:numId w:val="5"/>
              </w:numPr>
            </w:pPr>
            <w:r>
              <w:t>Irene will go back to give a more intensive in-service for children 0-36 months</w:t>
            </w:r>
          </w:p>
          <w:p w:rsidR="006E6F37" w:rsidRDefault="006E6F37" w:rsidP="00365FE2">
            <w:pPr>
              <w:pStyle w:val="ListParagraph"/>
              <w:numPr>
                <w:ilvl w:val="0"/>
                <w:numId w:val="5"/>
              </w:numPr>
            </w:pPr>
            <w:r>
              <w:t>MNHC has a care coordinator that helps them make dental appointment</w:t>
            </w:r>
          </w:p>
        </w:tc>
        <w:tc>
          <w:tcPr>
            <w:tcW w:w="2790" w:type="dxa"/>
          </w:tcPr>
          <w:p w:rsidR="00322C80" w:rsidRDefault="00A40799" w:rsidP="00D94DB5">
            <w:r>
              <w:t xml:space="preserve">Irene to </w:t>
            </w:r>
            <w:r w:rsidR="00322C80">
              <w:t>provide a more in-depth in-service on serving 0-36 months at MNHC dental clinics</w:t>
            </w:r>
          </w:p>
          <w:p w:rsidR="00322C80" w:rsidRDefault="00322C80" w:rsidP="00D94DB5"/>
          <w:p w:rsidR="00201A5F" w:rsidRDefault="00322C80" w:rsidP="00D94DB5">
            <w:r>
              <w:t xml:space="preserve">Irene will </w:t>
            </w:r>
            <w:r w:rsidR="00A40799">
              <w:t>send email to check in with MNHC</w:t>
            </w:r>
            <w:r w:rsidR="006E6F37">
              <w:t xml:space="preserve"> to find out progress of 4-5 year old referral</w:t>
            </w:r>
          </w:p>
        </w:tc>
      </w:tr>
      <w:tr w:rsidR="002515A5" w:rsidTr="00204ACD">
        <w:tc>
          <w:tcPr>
            <w:tcW w:w="1875" w:type="dxa"/>
          </w:tcPr>
          <w:p w:rsidR="002515A5" w:rsidRDefault="002515A5" w:rsidP="007F0337">
            <w:pPr>
              <w:jc w:val="center"/>
            </w:pPr>
          </w:p>
          <w:p w:rsidR="00722A91" w:rsidRDefault="00722A91" w:rsidP="007F0337">
            <w:pPr>
              <w:jc w:val="center"/>
            </w:pPr>
          </w:p>
          <w:p w:rsidR="002515A5" w:rsidRDefault="00722A91" w:rsidP="007F0337">
            <w:pPr>
              <w:jc w:val="center"/>
            </w:pPr>
            <w:r>
              <w:t xml:space="preserve">Data &amp; </w:t>
            </w:r>
            <w:r w:rsidR="002515A5">
              <w:t>UCSF Monitoring and Reporting Updates</w:t>
            </w:r>
          </w:p>
          <w:p w:rsidR="002515A5" w:rsidRDefault="002515A5" w:rsidP="007F0337">
            <w:pPr>
              <w:jc w:val="center"/>
            </w:pPr>
          </w:p>
        </w:tc>
        <w:tc>
          <w:tcPr>
            <w:tcW w:w="9375" w:type="dxa"/>
          </w:tcPr>
          <w:p w:rsidR="00EE2402" w:rsidRDefault="00EE2402" w:rsidP="003A6CD1">
            <w:r>
              <w:t>Ben:</w:t>
            </w:r>
          </w:p>
          <w:p w:rsidR="00F40383" w:rsidRDefault="00405A43" w:rsidP="00F40383">
            <w:pPr>
              <w:pStyle w:val="ListParagraph"/>
              <w:numPr>
                <w:ilvl w:val="0"/>
                <w:numId w:val="6"/>
              </w:numPr>
            </w:pPr>
            <w:r>
              <w:t>Had a call with Pilot 1 discussing about kind of data collection forms most helpful for Pilot and when data may come in</w:t>
            </w:r>
          </w:p>
          <w:p w:rsidR="00405A43" w:rsidRDefault="00405A43" w:rsidP="00F40383">
            <w:pPr>
              <w:pStyle w:val="ListParagraph"/>
              <w:numPr>
                <w:ilvl w:val="0"/>
                <w:numId w:val="6"/>
              </w:numPr>
            </w:pPr>
            <w:r>
              <w:t>Hope conversation will continue</w:t>
            </w:r>
          </w:p>
          <w:p w:rsidR="00405A43" w:rsidRDefault="00405A43" w:rsidP="00F40383">
            <w:pPr>
              <w:pStyle w:val="ListParagraph"/>
              <w:numPr>
                <w:ilvl w:val="0"/>
                <w:numId w:val="6"/>
              </w:numPr>
            </w:pPr>
            <w:r>
              <w:t>Working on evaluation forms for Pilot 3, waiting for FG findings to inform learning objectives in the trainings</w:t>
            </w:r>
          </w:p>
          <w:p w:rsidR="00302010" w:rsidRDefault="00302010" w:rsidP="00302010">
            <w:r>
              <w:t>Beth:</w:t>
            </w:r>
          </w:p>
          <w:p w:rsidR="00302010" w:rsidRDefault="00302010" w:rsidP="00302010">
            <w:pPr>
              <w:pStyle w:val="ListParagraph"/>
              <w:numPr>
                <w:ilvl w:val="0"/>
                <w:numId w:val="28"/>
              </w:numPr>
            </w:pPr>
            <w:r>
              <w:t>School attorney wants to clearly specify that no data will be shared due to FERPA rules</w:t>
            </w:r>
          </w:p>
          <w:p w:rsidR="00302010" w:rsidRDefault="00302010" w:rsidP="00302010">
            <w:pPr>
              <w:pStyle w:val="ListParagraph"/>
              <w:numPr>
                <w:ilvl w:val="0"/>
                <w:numId w:val="28"/>
              </w:numPr>
            </w:pPr>
            <w:r>
              <w:t>Had asked for clarification if student level (line item) data that have been de-identified can be sent, answer is that the aggregate data will be sent on monthly basis</w:t>
            </w:r>
          </w:p>
          <w:p w:rsidR="00E40848" w:rsidRDefault="00E40848" w:rsidP="00302010">
            <w:pPr>
              <w:pStyle w:val="ListParagraph"/>
              <w:numPr>
                <w:ilvl w:val="0"/>
                <w:numId w:val="28"/>
              </w:numPr>
            </w:pPr>
            <w:r>
              <w:t xml:space="preserve">UCSF IRB </w:t>
            </w:r>
            <w:r w:rsidR="00F65DC8">
              <w:t>may not</w:t>
            </w:r>
            <w:r>
              <w:t xml:space="preserve"> need to be updated since it is for maximum amount of data to be shared</w:t>
            </w:r>
            <w:r w:rsidR="00E74BF7">
              <w:t xml:space="preserve">  </w:t>
            </w:r>
          </w:p>
          <w:p w:rsidR="006A207E" w:rsidRDefault="006A207E" w:rsidP="006A207E">
            <w:r>
              <w:t>Ben:</w:t>
            </w:r>
          </w:p>
          <w:p w:rsidR="00856775" w:rsidRDefault="006A207E" w:rsidP="00B45987">
            <w:pPr>
              <w:pStyle w:val="ListParagraph"/>
              <w:numPr>
                <w:ilvl w:val="0"/>
                <w:numId w:val="29"/>
              </w:numPr>
            </w:pPr>
            <w:r>
              <w:t>May not need to change the data description in IRB, can clarify at an later</w:t>
            </w:r>
          </w:p>
          <w:p w:rsidR="006964C4" w:rsidRDefault="006964C4" w:rsidP="006964C4">
            <w:r>
              <w:t>Christina:</w:t>
            </w:r>
          </w:p>
          <w:p w:rsidR="006964C4" w:rsidRDefault="006964C4" w:rsidP="006964C4">
            <w:pPr>
              <w:pStyle w:val="ListParagraph"/>
              <w:numPr>
                <w:ilvl w:val="0"/>
                <w:numId w:val="29"/>
              </w:numPr>
            </w:pPr>
            <w:r>
              <w:t>DPH DTI data team will work on an internal data sharing plan to outline steps of data and de-identification internally for the DTI project</w:t>
            </w:r>
          </w:p>
        </w:tc>
        <w:tc>
          <w:tcPr>
            <w:tcW w:w="2790" w:type="dxa"/>
          </w:tcPr>
          <w:p w:rsidR="00714C8C" w:rsidRDefault="00302010" w:rsidP="00F40383">
            <w:r>
              <w:t>Beth will send information on data reporting to both Kim and Ben</w:t>
            </w:r>
          </w:p>
          <w:p w:rsidR="006A207E" w:rsidRDefault="006A207E" w:rsidP="00F40383"/>
          <w:p w:rsidR="006A207E" w:rsidRDefault="006A207E" w:rsidP="00F40383">
            <w:r>
              <w:t>Irene to follow up with Hali Hammer after 1 month of initial email request for IRB signature, and will continue to follow up every 2 weeks</w:t>
            </w:r>
          </w:p>
        </w:tc>
      </w:tr>
      <w:tr w:rsidR="00B13089" w:rsidTr="00204ACD">
        <w:tc>
          <w:tcPr>
            <w:tcW w:w="1875"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9375" w:type="dxa"/>
          </w:tcPr>
          <w:p w:rsidR="00585C9F" w:rsidRDefault="00DE66EC" w:rsidP="00585C9F">
            <w:r>
              <w:t xml:space="preserve">Beth:  </w:t>
            </w:r>
          </w:p>
          <w:p w:rsidR="00A500F6" w:rsidRPr="00A500F6" w:rsidRDefault="00585C9F" w:rsidP="00A500F6">
            <w:pPr>
              <w:pStyle w:val="ListParagraph"/>
              <w:numPr>
                <w:ilvl w:val="0"/>
                <w:numId w:val="29"/>
              </w:numPr>
              <w:rPr>
                <w:color w:val="000000" w:themeColor="text1"/>
              </w:rPr>
            </w:pPr>
            <w:r w:rsidRPr="00083AEF">
              <w:rPr>
                <w:rFonts w:ascii="Calibri" w:eastAsia="Times New Roman" w:hAnsi="Calibri" w:cs="Times New Roman"/>
                <w:color w:val="000000" w:themeColor="text1"/>
                <w:lang w:eastAsia="zh-CN"/>
              </w:rPr>
              <w:t>We have not received</w:t>
            </w:r>
            <w:r w:rsidR="00A500F6">
              <w:rPr>
                <w:rFonts w:ascii="Calibri" w:eastAsia="Times New Roman" w:hAnsi="Calibri" w:cs="Times New Roman"/>
                <w:color w:val="000000" w:themeColor="text1"/>
                <w:lang w:eastAsia="zh-CN"/>
              </w:rPr>
              <w:t xml:space="preserve"> semi-annual reporting template.  </w:t>
            </w:r>
            <w:r w:rsidRPr="00A500F6">
              <w:rPr>
                <w:rFonts w:ascii="Calibri" w:eastAsia="Times New Roman" w:hAnsi="Calibri" w:cs="Times New Roman"/>
                <w:color w:val="000000" w:themeColor="text1"/>
                <w:lang w:eastAsia="zh-CN"/>
              </w:rPr>
              <w:t>Next DHCS call on Dec. 19</w:t>
            </w:r>
            <w:r w:rsidRPr="00A500F6">
              <w:rPr>
                <w:rFonts w:ascii="Calibri" w:eastAsia="Times New Roman" w:hAnsi="Calibri" w:cs="Times New Roman"/>
                <w:color w:val="000000" w:themeColor="text1"/>
                <w:vertAlign w:val="superscript"/>
                <w:lang w:eastAsia="zh-CN"/>
              </w:rPr>
              <w:t>th</w:t>
            </w:r>
            <w:r w:rsidRPr="00A500F6">
              <w:rPr>
                <w:rFonts w:ascii="Calibri" w:eastAsia="Times New Roman" w:hAnsi="Calibri" w:cs="Times New Roman"/>
                <w:color w:val="000000" w:themeColor="text1"/>
                <w:lang w:eastAsia="zh-CN"/>
              </w:rPr>
              <w:t>, they may send us semi-annual reporting template earlier if ready</w:t>
            </w:r>
            <w:r w:rsidR="00A500F6" w:rsidRPr="00A500F6">
              <w:rPr>
                <w:rFonts w:ascii="Calibri" w:eastAsia="Times New Roman" w:hAnsi="Calibri" w:cs="Times New Roman"/>
                <w:color w:val="000000" w:themeColor="text1"/>
                <w:lang w:eastAsia="zh-CN"/>
              </w:rPr>
              <w:t xml:space="preserve">.  </w:t>
            </w:r>
          </w:p>
          <w:p w:rsidR="00585C9F" w:rsidRPr="00A500F6" w:rsidRDefault="00A500F6" w:rsidP="00585C9F">
            <w:pPr>
              <w:numPr>
                <w:ilvl w:val="0"/>
                <w:numId w:val="7"/>
              </w:numPr>
              <w:rPr>
                <w:rFonts w:ascii="Times New Roman" w:eastAsia="Times New Roman" w:hAnsi="Times New Roman" w:cs="Times New Roman"/>
                <w:color w:val="000000" w:themeColor="text1"/>
                <w:lang w:eastAsia="zh-CN"/>
              </w:rPr>
            </w:pPr>
            <w:r>
              <w:rPr>
                <w:rFonts w:ascii="Calibri" w:eastAsia="Times New Roman" w:hAnsi="Calibri" w:cs="Times New Roman"/>
                <w:color w:val="000000" w:themeColor="text1"/>
                <w:lang w:eastAsia="zh-CN"/>
              </w:rPr>
              <w:t>Personnel changes at DHCS.  New analyst assigned to SF DTI LDPP</w:t>
            </w:r>
          </w:p>
          <w:p w:rsidR="00A500F6" w:rsidRPr="00585C9F" w:rsidRDefault="00A500F6" w:rsidP="00585C9F">
            <w:pPr>
              <w:numPr>
                <w:ilvl w:val="0"/>
                <w:numId w:val="7"/>
              </w:numPr>
              <w:rPr>
                <w:rFonts w:ascii="Times New Roman" w:eastAsia="Times New Roman" w:hAnsi="Times New Roman" w:cs="Times New Roman"/>
                <w:color w:val="000000" w:themeColor="text1"/>
                <w:lang w:eastAsia="zh-CN"/>
              </w:rPr>
            </w:pPr>
            <w:r>
              <w:rPr>
                <w:rFonts w:ascii="Calibri" w:eastAsia="Times New Roman" w:hAnsi="Calibri" w:cs="Times New Roman"/>
                <w:color w:val="000000" w:themeColor="text1"/>
                <w:lang w:eastAsia="zh-CN"/>
              </w:rPr>
              <w:t>DHCS plans to visit LDPPs to learn more about the DTI LDPP activities, no concrete details yet</w:t>
            </w:r>
          </w:p>
          <w:p w:rsidR="00585C9F" w:rsidRPr="00083AEF" w:rsidRDefault="00585C9F" w:rsidP="00585C9F">
            <w:pPr>
              <w:numPr>
                <w:ilvl w:val="0"/>
                <w:numId w:val="7"/>
              </w:numPr>
              <w:rPr>
                <w:rFonts w:ascii="Times New Roman" w:eastAsia="Times New Roman" w:hAnsi="Times New Roman" w:cs="Times New Roman"/>
                <w:color w:val="000000" w:themeColor="text1"/>
                <w:lang w:eastAsia="zh-CN"/>
              </w:rPr>
            </w:pPr>
            <w:r w:rsidRPr="00083AEF">
              <w:rPr>
                <w:rFonts w:ascii="Calibri" w:eastAsia="Times New Roman" w:hAnsi="Calibri" w:cs="Times New Roman"/>
                <w:color w:val="000000" w:themeColor="text1"/>
                <w:lang w:eastAsia="zh-CN"/>
              </w:rPr>
              <w:t>DHCS</w:t>
            </w:r>
            <w:r w:rsidRPr="00585C9F">
              <w:rPr>
                <w:rFonts w:ascii="Calibri" w:eastAsia="Times New Roman" w:hAnsi="Calibri" w:cs="Times New Roman"/>
                <w:color w:val="000000" w:themeColor="text1"/>
                <w:lang w:eastAsia="zh-CN"/>
              </w:rPr>
              <w:t xml:space="preserve"> inform us that they approve of our 3 proposals essentially in full, next steps are:</w:t>
            </w:r>
          </w:p>
          <w:p w:rsidR="00585C9F" w:rsidRPr="00083AEF" w:rsidRDefault="00585C9F" w:rsidP="00585C9F">
            <w:pPr>
              <w:ind w:left="720"/>
              <w:rPr>
                <w:rFonts w:ascii="Calibri" w:eastAsia="Times New Roman" w:hAnsi="Calibri" w:cs="Times New Roman"/>
                <w:color w:val="000000" w:themeColor="text1"/>
                <w:lang w:eastAsia="zh-CN"/>
              </w:rPr>
            </w:pPr>
            <w:r w:rsidRPr="00585C9F">
              <w:rPr>
                <w:rFonts w:ascii="Calibri" w:eastAsia="Times New Roman" w:hAnsi="Calibri" w:cs="Times New Roman"/>
                <w:color w:val="000000" w:themeColor="text1"/>
                <w:lang w:eastAsia="zh-CN"/>
              </w:rPr>
              <w:t>1. We submit new 2019 and 2020 budgets including expanded line items we included in proposal</w:t>
            </w:r>
          </w:p>
          <w:p w:rsidR="00585C9F" w:rsidRPr="00083AEF" w:rsidRDefault="00585C9F" w:rsidP="00585C9F">
            <w:pPr>
              <w:ind w:left="720"/>
              <w:rPr>
                <w:rFonts w:ascii="Calibri" w:eastAsia="Times New Roman" w:hAnsi="Calibri" w:cs="Times New Roman"/>
                <w:color w:val="000000" w:themeColor="text1"/>
                <w:lang w:eastAsia="zh-CN"/>
              </w:rPr>
            </w:pPr>
            <w:r w:rsidRPr="00585C9F">
              <w:rPr>
                <w:rFonts w:ascii="Calibri" w:eastAsia="Times New Roman" w:hAnsi="Calibri" w:cs="Times New Roman"/>
                <w:color w:val="000000" w:themeColor="text1"/>
                <w:lang w:eastAsia="zh-CN"/>
              </w:rPr>
              <w:t>2. DHCS will send DPH amended contract to sign</w:t>
            </w:r>
          </w:p>
          <w:p w:rsidR="00585C9F" w:rsidRPr="00083AEF" w:rsidRDefault="00585C9F" w:rsidP="00585C9F">
            <w:pPr>
              <w:ind w:left="720"/>
              <w:rPr>
                <w:rFonts w:ascii="Calibri" w:eastAsia="Times New Roman" w:hAnsi="Calibri" w:cs="Times New Roman"/>
                <w:color w:val="000000" w:themeColor="text1"/>
                <w:lang w:eastAsia="zh-CN"/>
              </w:rPr>
            </w:pPr>
            <w:r w:rsidRPr="00585C9F">
              <w:rPr>
                <w:rFonts w:ascii="Calibri" w:eastAsia="Times New Roman" w:hAnsi="Calibri" w:cs="Times New Roman"/>
                <w:color w:val="000000" w:themeColor="text1"/>
                <w:lang w:eastAsia="zh-CN"/>
              </w:rPr>
              <w:t>3. DPH will need to send revised funding notice to UCSF, SFUSD, and AFL Enterprises to do contract modifications to incorporate the funding.  The contracts need to be finalized before they can be modified (relevant for SFUSD and AFL Enterprises currently, and also we need to be sure not to interrupt the invoicing around December/January since invoicing is frozen during modification certification process ~ 1 month)</w:t>
            </w:r>
          </w:p>
          <w:p w:rsidR="00585C9F" w:rsidRPr="00083AEF" w:rsidRDefault="00585C9F" w:rsidP="00585C9F">
            <w:pPr>
              <w:ind w:left="720"/>
              <w:rPr>
                <w:rFonts w:ascii="Times New Roman" w:eastAsia="Times New Roman" w:hAnsi="Times New Roman" w:cs="Times New Roman"/>
                <w:color w:val="000000" w:themeColor="text1"/>
                <w:lang w:eastAsia="zh-CN"/>
              </w:rPr>
            </w:pPr>
            <w:r w:rsidRPr="00585C9F">
              <w:rPr>
                <w:rFonts w:ascii="Calibri" w:eastAsia="Times New Roman" w:hAnsi="Calibri" w:cs="Times New Roman"/>
                <w:color w:val="000000" w:themeColor="text1"/>
                <w:lang w:eastAsia="zh-CN"/>
              </w:rPr>
              <w:t>4. Expand the work as proposed!</w:t>
            </w:r>
            <w:r w:rsidRPr="00083AEF">
              <w:rPr>
                <w:rFonts w:ascii="Times New Roman" w:eastAsia="Times New Roman" w:hAnsi="Times New Roman" w:cs="Times New Roman"/>
                <w:color w:val="000000" w:themeColor="text1"/>
                <w:lang w:eastAsia="zh-CN"/>
              </w:rPr>
              <w:t xml:space="preserve"> </w:t>
            </w:r>
          </w:p>
          <w:p w:rsidR="00585C9F" w:rsidRPr="00585C9F" w:rsidRDefault="00585C9F" w:rsidP="00585C9F">
            <w:pPr>
              <w:ind w:left="720"/>
              <w:rPr>
                <w:rFonts w:ascii="Times New Roman" w:eastAsia="Times New Roman" w:hAnsi="Times New Roman" w:cs="Times New Roman"/>
                <w:color w:val="000000" w:themeColor="text1"/>
                <w:lang w:eastAsia="zh-CN"/>
              </w:rPr>
            </w:pPr>
            <w:r w:rsidRPr="00585C9F">
              <w:rPr>
                <w:rFonts w:ascii="Calibri" w:eastAsia="Times New Roman" w:hAnsi="Calibri" w:cs="Times New Roman"/>
                <w:color w:val="000000" w:themeColor="text1"/>
                <w:lang w:eastAsia="zh-CN"/>
              </w:rPr>
              <w:t>5. Ensure DPH DTI project budget reflects the new contract total spending authority in the January DPH budget submission</w:t>
            </w:r>
          </w:p>
          <w:p w:rsidR="00585C9F" w:rsidRPr="00585C9F" w:rsidRDefault="00585C9F" w:rsidP="00585C9F">
            <w:pPr>
              <w:numPr>
                <w:ilvl w:val="0"/>
                <w:numId w:val="7"/>
              </w:numPr>
              <w:rPr>
                <w:rFonts w:ascii="Times New Roman" w:eastAsia="Times New Roman" w:hAnsi="Times New Roman" w:cs="Times New Roman"/>
                <w:color w:val="000000" w:themeColor="text1"/>
                <w:lang w:eastAsia="zh-CN"/>
              </w:rPr>
            </w:pPr>
            <w:r w:rsidRPr="00585C9F">
              <w:rPr>
                <w:rFonts w:ascii="Calibri" w:eastAsia="Times New Roman" w:hAnsi="Calibri" w:cs="Times New Roman"/>
                <w:color w:val="000000" w:themeColor="text1"/>
                <w:lang w:eastAsia="zh-CN"/>
              </w:rPr>
              <w:t>Budget revision accepted!  May submit one more budget revision to reflect AFL’s exact final line items for 2018</w:t>
            </w:r>
          </w:p>
          <w:p w:rsidR="00585C9F" w:rsidRPr="00585C9F" w:rsidRDefault="00585C9F" w:rsidP="00585C9F">
            <w:pPr>
              <w:numPr>
                <w:ilvl w:val="0"/>
                <w:numId w:val="7"/>
              </w:numPr>
              <w:spacing w:before="100" w:beforeAutospacing="1" w:after="100" w:afterAutospacing="1"/>
              <w:rPr>
                <w:rFonts w:ascii="Times New Roman" w:eastAsia="Times New Roman" w:hAnsi="Times New Roman" w:cs="Times New Roman"/>
                <w:color w:val="000000" w:themeColor="text1"/>
                <w:lang w:eastAsia="zh-CN"/>
              </w:rPr>
            </w:pPr>
            <w:r w:rsidRPr="00083AEF">
              <w:rPr>
                <w:rFonts w:ascii="Calibri" w:eastAsia="Times New Roman" w:hAnsi="Calibri" w:cs="Times New Roman"/>
                <w:color w:val="000000" w:themeColor="text1"/>
                <w:lang w:eastAsia="zh-CN"/>
              </w:rPr>
              <w:t>SFUSD and City attorneys</w:t>
            </w:r>
            <w:r w:rsidRPr="00585C9F">
              <w:rPr>
                <w:rFonts w:ascii="Calibri" w:eastAsia="Times New Roman" w:hAnsi="Calibri" w:cs="Times New Roman"/>
                <w:color w:val="000000" w:themeColor="text1"/>
                <w:lang w:eastAsia="zh-CN"/>
              </w:rPr>
              <w:t xml:space="preserve"> met today and agreed on details, a few steps pending but it will go back to SFUSD revised possibly as soon as tomorrow, then certification process, needs to be finished before Dec. 31</w:t>
            </w:r>
            <w:r w:rsidRPr="00585C9F">
              <w:rPr>
                <w:rFonts w:ascii="Calibri" w:eastAsia="Times New Roman" w:hAnsi="Calibri" w:cs="Times New Roman"/>
                <w:color w:val="000000" w:themeColor="text1"/>
                <w:vertAlign w:val="superscript"/>
                <w:lang w:eastAsia="zh-CN"/>
              </w:rPr>
              <w:t>st</w:t>
            </w:r>
            <w:r w:rsidRPr="00585C9F">
              <w:rPr>
                <w:rFonts w:ascii="Calibri" w:eastAsia="Times New Roman" w:hAnsi="Calibri" w:cs="Times New Roman"/>
                <w:color w:val="000000" w:themeColor="text1"/>
                <w:lang w:eastAsia="zh-CN"/>
              </w:rPr>
              <w:t xml:space="preserve"> </w:t>
            </w:r>
          </w:p>
          <w:p w:rsidR="00585C9F" w:rsidRPr="00585C9F" w:rsidRDefault="00585C9F" w:rsidP="00585C9F">
            <w:pPr>
              <w:numPr>
                <w:ilvl w:val="0"/>
                <w:numId w:val="7"/>
              </w:numPr>
              <w:spacing w:before="100" w:beforeAutospacing="1" w:after="100" w:afterAutospacing="1"/>
              <w:rPr>
                <w:rFonts w:ascii="Times New Roman" w:eastAsia="Times New Roman" w:hAnsi="Times New Roman" w:cs="Times New Roman"/>
                <w:color w:val="000000" w:themeColor="text1"/>
                <w:lang w:eastAsia="zh-CN"/>
              </w:rPr>
            </w:pPr>
            <w:r w:rsidRPr="00585C9F">
              <w:rPr>
                <w:rFonts w:ascii="Calibri" w:eastAsia="Times New Roman" w:hAnsi="Calibri" w:cs="Times New Roman"/>
                <w:color w:val="000000" w:themeColor="text1"/>
                <w:lang w:eastAsia="zh-CN"/>
              </w:rPr>
              <w:t>Thank you AFL for your help!  Very smooth at Health Commission and the extra info was relevant for answering their brief questions, City Attorney signed 1 week ago, still needs OCA processing (and possibly DPH Director signature though that is likely done)</w:t>
            </w:r>
          </w:p>
          <w:p w:rsidR="00585C9F" w:rsidRPr="00585C9F" w:rsidRDefault="00585C9F" w:rsidP="00585C9F">
            <w:pPr>
              <w:numPr>
                <w:ilvl w:val="0"/>
                <w:numId w:val="7"/>
              </w:numPr>
              <w:spacing w:before="100" w:beforeAutospacing="1" w:after="100" w:afterAutospacing="1"/>
              <w:rPr>
                <w:rFonts w:ascii="Times New Roman" w:eastAsia="Times New Roman" w:hAnsi="Times New Roman" w:cs="Times New Roman"/>
                <w:color w:val="000000" w:themeColor="text1"/>
                <w:lang w:eastAsia="zh-CN"/>
              </w:rPr>
            </w:pPr>
            <w:r w:rsidRPr="00083AEF">
              <w:rPr>
                <w:rFonts w:ascii="Calibri" w:eastAsia="Times New Roman" w:hAnsi="Calibri" w:cs="Times New Roman"/>
                <w:color w:val="000000" w:themeColor="text1"/>
                <w:lang w:eastAsia="zh-CN"/>
              </w:rPr>
              <w:t>MNHC contract w</w:t>
            </w:r>
            <w:r w:rsidRPr="00585C9F">
              <w:rPr>
                <w:rFonts w:ascii="Calibri" w:eastAsia="Times New Roman" w:hAnsi="Calibri" w:cs="Times New Roman"/>
                <w:color w:val="000000" w:themeColor="text1"/>
                <w:lang w:eastAsia="zh-CN"/>
              </w:rPr>
              <w:t xml:space="preserve">ith City Attorney right now, just received questions </w:t>
            </w:r>
            <w:r w:rsidR="001B1971" w:rsidRPr="00083AEF">
              <w:rPr>
                <w:rFonts w:ascii="Calibri" w:eastAsia="Times New Roman" w:hAnsi="Calibri" w:cs="Times New Roman"/>
                <w:color w:val="000000" w:themeColor="text1"/>
                <w:lang w:eastAsia="zh-CN"/>
              </w:rPr>
              <w:t xml:space="preserve">today. </w:t>
            </w:r>
          </w:p>
          <w:p w:rsidR="0050246D" w:rsidRDefault="00585C9F" w:rsidP="00585C9F">
            <w:pPr>
              <w:pStyle w:val="ListParagraph"/>
              <w:numPr>
                <w:ilvl w:val="0"/>
                <w:numId w:val="7"/>
              </w:numPr>
            </w:pPr>
            <w:r w:rsidRPr="00083AEF">
              <w:rPr>
                <w:rFonts w:ascii="Calibri" w:eastAsia="Times New Roman" w:hAnsi="Calibri" w:cs="Times New Roman"/>
                <w:color w:val="000000" w:themeColor="text1"/>
                <w:lang w:eastAsia="zh-CN"/>
              </w:rPr>
              <w:t>NEMS Contract: Sent internal funding notice request form to contracts and a specific Contract Analyst was assigned, but still awaiting some details before FN can be sent to NEMS</w:t>
            </w:r>
          </w:p>
        </w:tc>
        <w:tc>
          <w:tcPr>
            <w:tcW w:w="2790" w:type="dxa"/>
          </w:tcPr>
          <w:p w:rsidR="009C68DF" w:rsidRDefault="00204ACD" w:rsidP="00204ACD">
            <w:r>
              <w:t xml:space="preserve">Beth, </w:t>
            </w:r>
            <w:r w:rsidR="00031B1E">
              <w:t xml:space="preserve">Irene, </w:t>
            </w:r>
            <w:r>
              <w:t>and Christina</w:t>
            </w:r>
            <w:r w:rsidR="00031B1E">
              <w:t xml:space="preserve"> to discuss next step and communications with NEMS for contract/funding for 2019</w:t>
            </w:r>
          </w:p>
        </w:tc>
      </w:tr>
      <w:tr w:rsidR="00D95BEB" w:rsidTr="00204ACD">
        <w:tc>
          <w:tcPr>
            <w:tcW w:w="1875"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9375" w:type="dxa"/>
          </w:tcPr>
          <w:p w:rsidR="00DC69D9" w:rsidRDefault="007450B9" w:rsidP="00DC69D9">
            <w:r>
              <w:t>Christina</w:t>
            </w:r>
            <w:r w:rsidR="00DC69D9">
              <w:t>:</w:t>
            </w:r>
          </w:p>
          <w:p w:rsidR="00F40383" w:rsidRDefault="007D23CB" w:rsidP="00F40383">
            <w:pPr>
              <w:pStyle w:val="ListParagraph"/>
              <w:numPr>
                <w:ilvl w:val="0"/>
                <w:numId w:val="8"/>
              </w:numPr>
            </w:pPr>
            <w:r>
              <w:t>Perinatal Oral Health roundtable that was jointly hosted by Cavity Free SF, SFHN Dental services, women’s health center on November 1</w:t>
            </w:r>
          </w:p>
          <w:p w:rsidR="007D23CB" w:rsidRDefault="007D23CB" w:rsidP="00F40383">
            <w:pPr>
              <w:pStyle w:val="ListParagraph"/>
              <w:numPr>
                <w:ilvl w:val="0"/>
                <w:numId w:val="8"/>
              </w:numPr>
            </w:pPr>
            <w:r>
              <w:t>Dental Resource Grid being worked on by access work team to centralize all services are provided across the city and to track gaps in services</w:t>
            </w:r>
          </w:p>
          <w:p w:rsidR="007450B9" w:rsidRDefault="007450B9" w:rsidP="007450B9">
            <w:r>
              <w:t>Mayra:</w:t>
            </w:r>
          </w:p>
          <w:p w:rsidR="007450B9" w:rsidRDefault="007D23CB" w:rsidP="007450B9">
            <w:pPr>
              <w:pStyle w:val="ListParagraph"/>
              <w:numPr>
                <w:ilvl w:val="0"/>
                <w:numId w:val="8"/>
              </w:numPr>
            </w:pPr>
            <w:r>
              <w:t>Had Roberto Vargas on call to discuss promotion of water access and promotion.  He gave ideas on collaborations on this and CFSF will work on this in the coming months.</w:t>
            </w:r>
          </w:p>
        </w:tc>
        <w:tc>
          <w:tcPr>
            <w:tcW w:w="2790" w:type="dxa"/>
          </w:tcPr>
          <w:p w:rsidR="00296511" w:rsidRDefault="00296511" w:rsidP="00B763F3"/>
          <w:p w:rsidR="00296511" w:rsidRDefault="00296511" w:rsidP="00B763F3"/>
        </w:tc>
      </w:tr>
      <w:tr w:rsidR="006C6EB2" w:rsidTr="00204ACD">
        <w:tc>
          <w:tcPr>
            <w:tcW w:w="1875" w:type="dxa"/>
          </w:tcPr>
          <w:p w:rsidR="006C6EB2" w:rsidRDefault="006C6EB2" w:rsidP="007F0337">
            <w:pPr>
              <w:jc w:val="center"/>
            </w:pPr>
          </w:p>
          <w:p w:rsidR="008836B1" w:rsidRDefault="00F40383" w:rsidP="00D36AFE">
            <w:pPr>
              <w:jc w:val="center"/>
            </w:pPr>
            <w:r>
              <w:t>DTI 2</w:t>
            </w:r>
            <w:r w:rsidRPr="00F40383">
              <w:rPr>
                <w:vertAlign w:val="superscript"/>
              </w:rPr>
              <w:t>nd</w:t>
            </w:r>
            <w:r>
              <w:t xml:space="preserve"> Annual Convening</w:t>
            </w:r>
          </w:p>
        </w:tc>
        <w:tc>
          <w:tcPr>
            <w:tcW w:w="9375" w:type="dxa"/>
          </w:tcPr>
          <w:p w:rsidR="00C57770" w:rsidRDefault="00F40383" w:rsidP="00044B58">
            <w:r>
              <w:t>Christina</w:t>
            </w:r>
            <w:r w:rsidR="00044B58">
              <w:t>:</w:t>
            </w:r>
          </w:p>
          <w:p w:rsidR="00044B58" w:rsidRDefault="003F7E56" w:rsidP="00F40383">
            <w:pPr>
              <w:pStyle w:val="ListParagraph"/>
              <w:numPr>
                <w:ilvl w:val="0"/>
                <w:numId w:val="25"/>
              </w:numPr>
            </w:pPr>
            <w:r>
              <w:t>Invitations to the convening have been sent out</w:t>
            </w:r>
          </w:p>
          <w:p w:rsidR="003F7E56" w:rsidRDefault="003F7E56" w:rsidP="00442B0D">
            <w:pPr>
              <w:pStyle w:val="ListParagraph"/>
              <w:numPr>
                <w:ilvl w:val="0"/>
                <w:numId w:val="25"/>
              </w:numPr>
            </w:pPr>
            <w:r>
              <w:t>Will share updates from 2018, and start planning for 2019, review accomplishments, discuss challenges, have breakout activities</w:t>
            </w:r>
          </w:p>
        </w:tc>
        <w:tc>
          <w:tcPr>
            <w:tcW w:w="2790" w:type="dxa"/>
          </w:tcPr>
          <w:p w:rsidR="00584BF5" w:rsidRDefault="003F7E56" w:rsidP="007F5EC7">
            <w:r>
              <w:t>Suggestions for agenda items and topics for discussion welcomed by email</w:t>
            </w:r>
          </w:p>
          <w:p w:rsidR="00442B0D" w:rsidRDefault="00C75505" w:rsidP="007F5EC7">
            <w:r>
              <w:t xml:space="preserve">Save the date and </w:t>
            </w:r>
            <w:r w:rsidR="00442B0D">
              <w:t>Register for the DTI annual convening</w:t>
            </w:r>
            <w:r>
              <w:t xml:space="preserve"> </w:t>
            </w:r>
          </w:p>
        </w:tc>
      </w:tr>
      <w:tr w:rsidR="00442B0D" w:rsidTr="00204ACD">
        <w:tc>
          <w:tcPr>
            <w:tcW w:w="1875" w:type="dxa"/>
          </w:tcPr>
          <w:p w:rsidR="00442B0D" w:rsidRDefault="00442B0D" w:rsidP="006D51E5">
            <w:pPr>
              <w:jc w:val="center"/>
            </w:pPr>
            <w:r>
              <w:t>Asks and Announcements</w:t>
            </w:r>
          </w:p>
        </w:tc>
        <w:tc>
          <w:tcPr>
            <w:tcW w:w="9375" w:type="dxa"/>
          </w:tcPr>
          <w:p w:rsidR="00442B0D" w:rsidRDefault="00442B0D" w:rsidP="00F40383">
            <w:r>
              <w:t>N/A</w:t>
            </w:r>
          </w:p>
        </w:tc>
        <w:tc>
          <w:tcPr>
            <w:tcW w:w="2790" w:type="dxa"/>
          </w:tcPr>
          <w:p w:rsidR="00442B0D" w:rsidRDefault="00442B0D" w:rsidP="005306C3"/>
        </w:tc>
      </w:tr>
      <w:tr w:rsidR="002515A5" w:rsidTr="00204ACD">
        <w:tc>
          <w:tcPr>
            <w:tcW w:w="1875" w:type="dxa"/>
          </w:tcPr>
          <w:p w:rsidR="002515A5" w:rsidRDefault="00D8158D" w:rsidP="00D8158D">
            <w:pPr>
              <w:jc w:val="center"/>
            </w:pPr>
            <w:r>
              <w:t>Next Meeting</w:t>
            </w:r>
          </w:p>
        </w:tc>
        <w:tc>
          <w:tcPr>
            <w:tcW w:w="9375" w:type="dxa"/>
          </w:tcPr>
          <w:p w:rsidR="00317BE9" w:rsidRDefault="00E10386" w:rsidP="00F40383">
            <w:r>
              <w:t xml:space="preserve">Next </w:t>
            </w:r>
            <w:r w:rsidR="00AB7332">
              <w:t xml:space="preserve">meeting </w:t>
            </w:r>
            <w:r w:rsidR="00D36AFE">
              <w:t xml:space="preserve">Monday, </w:t>
            </w:r>
            <w:r w:rsidR="00F40383">
              <w:t>December 3</w:t>
            </w:r>
            <w:r w:rsidR="00852E77">
              <w:t>, 2018, 3-4pm</w:t>
            </w:r>
            <w:r w:rsidR="005F66DA">
              <w:t>, via teleconference</w:t>
            </w:r>
          </w:p>
        </w:tc>
        <w:tc>
          <w:tcPr>
            <w:tcW w:w="2790" w:type="dxa"/>
          </w:tcPr>
          <w:p w:rsidR="002515A5" w:rsidRDefault="002515A5" w:rsidP="005306C3"/>
        </w:tc>
      </w:tr>
    </w:tbl>
    <w:p w:rsidR="007F0337" w:rsidRDefault="007F0337" w:rsidP="007F0337"/>
    <w:sectPr w:rsidR="007F0337" w:rsidSect="00D8158D">
      <w:headerReference w:type="default" r:id="rId7"/>
      <w:headerReference w:type="first" r:id="rId8"/>
      <w:pgSz w:w="15840" w:h="12240" w:orient="landscape"/>
      <w:pgMar w:top="1440" w:right="1440" w:bottom="1296" w:left="129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F79"/>
    <w:multiLevelType w:val="hybridMultilevel"/>
    <w:tmpl w:val="B98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9BC"/>
    <w:multiLevelType w:val="hybridMultilevel"/>
    <w:tmpl w:val="A55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866"/>
    <w:multiLevelType w:val="multilevel"/>
    <w:tmpl w:val="12D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40BD7"/>
    <w:multiLevelType w:val="hybridMultilevel"/>
    <w:tmpl w:val="C09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65C74"/>
    <w:multiLevelType w:val="hybridMultilevel"/>
    <w:tmpl w:val="73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74EAA"/>
    <w:multiLevelType w:val="hybridMultilevel"/>
    <w:tmpl w:val="252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4"/>
  </w:num>
  <w:num w:numId="4">
    <w:abstractNumId w:val="7"/>
  </w:num>
  <w:num w:numId="5">
    <w:abstractNumId w:val="2"/>
  </w:num>
  <w:num w:numId="6">
    <w:abstractNumId w:val="22"/>
  </w:num>
  <w:num w:numId="7">
    <w:abstractNumId w:val="4"/>
  </w:num>
  <w:num w:numId="8">
    <w:abstractNumId w:val="29"/>
  </w:num>
  <w:num w:numId="9">
    <w:abstractNumId w:val="27"/>
  </w:num>
  <w:num w:numId="10">
    <w:abstractNumId w:val="26"/>
  </w:num>
  <w:num w:numId="11">
    <w:abstractNumId w:val="13"/>
  </w:num>
  <w:num w:numId="12">
    <w:abstractNumId w:val="11"/>
  </w:num>
  <w:num w:numId="13">
    <w:abstractNumId w:val="21"/>
  </w:num>
  <w:num w:numId="14">
    <w:abstractNumId w:val="18"/>
  </w:num>
  <w:num w:numId="15">
    <w:abstractNumId w:val="23"/>
  </w:num>
  <w:num w:numId="16">
    <w:abstractNumId w:val="8"/>
  </w:num>
  <w:num w:numId="17">
    <w:abstractNumId w:val="25"/>
  </w:num>
  <w:num w:numId="18">
    <w:abstractNumId w:val="28"/>
  </w:num>
  <w:num w:numId="19">
    <w:abstractNumId w:val="5"/>
  </w:num>
  <w:num w:numId="20">
    <w:abstractNumId w:val="1"/>
  </w:num>
  <w:num w:numId="21">
    <w:abstractNumId w:val="10"/>
  </w:num>
  <w:num w:numId="22">
    <w:abstractNumId w:val="20"/>
  </w:num>
  <w:num w:numId="23">
    <w:abstractNumId w:val="19"/>
  </w:num>
  <w:num w:numId="24">
    <w:abstractNumId w:val="16"/>
  </w:num>
  <w:num w:numId="25">
    <w:abstractNumId w:val="14"/>
  </w:num>
  <w:num w:numId="26">
    <w:abstractNumId w:val="12"/>
  </w:num>
  <w:num w:numId="27">
    <w:abstractNumId w:val="9"/>
  </w:num>
  <w:num w:numId="28">
    <w:abstractNumId w:val="0"/>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066D6"/>
    <w:rsid w:val="00017C84"/>
    <w:rsid w:val="00017FDB"/>
    <w:rsid w:val="00020D8D"/>
    <w:rsid w:val="00022F92"/>
    <w:rsid w:val="00026DE8"/>
    <w:rsid w:val="00031B1E"/>
    <w:rsid w:val="0003547A"/>
    <w:rsid w:val="000442FF"/>
    <w:rsid w:val="00044B58"/>
    <w:rsid w:val="00052D08"/>
    <w:rsid w:val="00053A65"/>
    <w:rsid w:val="0005440C"/>
    <w:rsid w:val="000544EF"/>
    <w:rsid w:val="00060953"/>
    <w:rsid w:val="00062D43"/>
    <w:rsid w:val="00062E01"/>
    <w:rsid w:val="00064857"/>
    <w:rsid w:val="00074D08"/>
    <w:rsid w:val="00075B7E"/>
    <w:rsid w:val="00076D7D"/>
    <w:rsid w:val="00077FA6"/>
    <w:rsid w:val="0008167F"/>
    <w:rsid w:val="000818EF"/>
    <w:rsid w:val="000824C6"/>
    <w:rsid w:val="00083AEF"/>
    <w:rsid w:val="000854E8"/>
    <w:rsid w:val="00092972"/>
    <w:rsid w:val="00093815"/>
    <w:rsid w:val="0009453C"/>
    <w:rsid w:val="00095756"/>
    <w:rsid w:val="000957C5"/>
    <w:rsid w:val="000961CB"/>
    <w:rsid w:val="000A1DD2"/>
    <w:rsid w:val="000A2027"/>
    <w:rsid w:val="000A2402"/>
    <w:rsid w:val="000A2EDC"/>
    <w:rsid w:val="000A629D"/>
    <w:rsid w:val="000A65A3"/>
    <w:rsid w:val="000A6CFD"/>
    <w:rsid w:val="000A6D98"/>
    <w:rsid w:val="000A7F31"/>
    <w:rsid w:val="000B0C0E"/>
    <w:rsid w:val="000B2117"/>
    <w:rsid w:val="000B38AA"/>
    <w:rsid w:val="000B45EA"/>
    <w:rsid w:val="000B4624"/>
    <w:rsid w:val="000B6548"/>
    <w:rsid w:val="000B6B31"/>
    <w:rsid w:val="000C1377"/>
    <w:rsid w:val="000C340B"/>
    <w:rsid w:val="000C384D"/>
    <w:rsid w:val="000C5E8F"/>
    <w:rsid w:val="000D02DD"/>
    <w:rsid w:val="000D0397"/>
    <w:rsid w:val="000D2B7D"/>
    <w:rsid w:val="000D2BE3"/>
    <w:rsid w:val="000D5E38"/>
    <w:rsid w:val="000E34E5"/>
    <w:rsid w:val="000E3FF1"/>
    <w:rsid w:val="000E54BB"/>
    <w:rsid w:val="000E7549"/>
    <w:rsid w:val="000E785E"/>
    <w:rsid w:val="000F26F2"/>
    <w:rsid w:val="00102623"/>
    <w:rsid w:val="00106027"/>
    <w:rsid w:val="00107A2A"/>
    <w:rsid w:val="00110A2B"/>
    <w:rsid w:val="00110A4D"/>
    <w:rsid w:val="00111042"/>
    <w:rsid w:val="0011634E"/>
    <w:rsid w:val="00117C96"/>
    <w:rsid w:val="00121E90"/>
    <w:rsid w:val="001239C7"/>
    <w:rsid w:val="001253A1"/>
    <w:rsid w:val="0012579D"/>
    <w:rsid w:val="001335EF"/>
    <w:rsid w:val="00134D27"/>
    <w:rsid w:val="00135A97"/>
    <w:rsid w:val="001453A1"/>
    <w:rsid w:val="00145AAB"/>
    <w:rsid w:val="00147B8D"/>
    <w:rsid w:val="0016096B"/>
    <w:rsid w:val="001614CB"/>
    <w:rsid w:val="00176510"/>
    <w:rsid w:val="00181099"/>
    <w:rsid w:val="001830A4"/>
    <w:rsid w:val="001839C4"/>
    <w:rsid w:val="001842F8"/>
    <w:rsid w:val="001874ED"/>
    <w:rsid w:val="00194D5E"/>
    <w:rsid w:val="001A2282"/>
    <w:rsid w:val="001A258A"/>
    <w:rsid w:val="001A4796"/>
    <w:rsid w:val="001A4B91"/>
    <w:rsid w:val="001B1971"/>
    <w:rsid w:val="001B216F"/>
    <w:rsid w:val="001B2A16"/>
    <w:rsid w:val="001B2C60"/>
    <w:rsid w:val="001B3CF5"/>
    <w:rsid w:val="001B45EF"/>
    <w:rsid w:val="001B6812"/>
    <w:rsid w:val="001C0D95"/>
    <w:rsid w:val="001C5029"/>
    <w:rsid w:val="001D19F4"/>
    <w:rsid w:val="001D2F0E"/>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4ACD"/>
    <w:rsid w:val="002051B4"/>
    <w:rsid w:val="002105B7"/>
    <w:rsid w:val="00213357"/>
    <w:rsid w:val="00214AAC"/>
    <w:rsid w:val="00215D49"/>
    <w:rsid w:val="00221839"/>
    <w:rsid w:val="002226B3"/>
    <w:rsid w:val="00222B8F"/>
    <w:rsid w:val="00230574"/>
    <w:rsid w:val="00236115"/>
    <w:rsid w:val="00236CB3"/>
    <w:rsid w:val="002515A5"/>
    <w:rsid w:val="00253039"/>
    <w:rsid w:val="00253982"/>
    <w:rsid w:val="002542D5"/>
    <w:rsid w:val="00255A06"/>
    <w:rsid w:val="00256DDE"/>
    <w:rsid w:val="00260D48"/>
    <w:rsid w:val="0026213A"/>
    <w:rsid w:val="002641EE"/>
    <w:rsid w:val="00270A69"/>
    <w:rsid w:val="00274C34"/>
    <w:rsid w:val="0027541A"/>
    <w:rsid w:val="00282BEC"/>
    <w:rsid w:val="00282E0A"/>
    <w:rsid w:val="0028450D"/>
    <w:rsid w:val="00286C90"/>
    <w:rsid w:val="002914FB"/>
    <w:rsid w:val="00296377"/>
    <w:rsid w:val="00296511"/>
    <w:rsid w:val="00296EDF"/>
    <w:rsid w:val="00297272"/>
    <w:rsid w:val="002A3035"/>
    <w:rsid w:val="002A734E"/>
    <w:rsid w:val="002B4A60"/>
    <w:rsid w:val="002B5F80"/>
    <w:rsid w:val="002C533E"/>
    <w:rsid w:val="002C582D"/>
    <w:rsid w:val="002C5D2A"/>
    <w:rsid w:val="002C6EB5"/>
    <w:rsid w:val="002D378E"/>
    <w:rsid w:val="002D7540"/>
    <w:rsid w:val="002E1C72"/>
    <w:rsid w:val="002E2960"/>
    <w:rsid w:val="002E4276"/>
    <w:rsid w:val="002E5F5E"/>
    <w:rsid w:val="002E7EC7"/>
    <w:rsid w:val="00302010"/>
    <w:rsid w:val="003049A9"/>
    <w:rsid w:val="003052FC"/>
    <w:rsid w:val="003069A5"/>
    <w:rsid w:val="003070A0"/>
    <w:rsid w:val="003073D5"/>
    <w:rsid w:val="00312A92"/>
    <w:rsid w:val="00317916"/>
    <w:rsid w:val="00317BE9"/>
    <w:rsid w:val="00320FC9"/>
    <w:rsid w:val="00322C80"/>
    <w:rsid w:val="003244DF"/>
    <w:rsid w:val="00326D25"/>
    <w:rsid w:val="00330BEF"/>
    <w:rsid w:val="0033137A"/>
    <w:rsid w:val="00334BF5"/>
    <w:rsid w:val="0034245F"/>
    <w:rsid w:val="0034314D"/>
    <w:rsid w:val="003479C8"/>
    <w:rsid w:val="003504F3"/>
    <w:rsid w:val="00351B33"/>
    <w:rsid w:val="00351CA6"/>
    <w:rsid w:val="00351ECE"/>
    <w:rsid w:val="00357960"/>
    <w:rsid w:val="00360242"/>
    <w:rsid w:val="00360D7B"/>
    <w:rsid w:val="0036252E"/>
    <w:rsid w:val="00365FE2"/>
    <w:rsid w:val="003712B3"/>
    <w:rsid w:val="00373479"/>
    <w:rsid w:val="00373ACB"/>
    <w:rsid w:val="00375E24"/>
    <w:rsid w:val="0037631B"/>
    <w:rsid w:val="00377AEB"/>
    <w:rsid w:val="00380471"/>
    <w:rsid w:val="00385650"/>
    <w:rsid w:val="00387DC0"/>
    <w:rsid w:val="00390AFB"/>
    <w:rsid w:val="00390B26"/>
    <w:rsid w:val="0039186C"/>
    <w:rsid w:val="00393672"/>
    <w:rsid w:val="00395349"/>
    <w:rsid w:val="0039726C"/>
    <w:rsid w:val="003A0563"/>
    <w:rsid w:val="003A290C"/>
    <w:rsid w:val="003A37FC"/>
    <w:rsid w:val="003A5435"/>
    <w:rsid w:val="003A6021"/>
    <w:rsid w:val="003A6CD1"/>
    <w:rsid w:val="003B13D6"/>
    <w:rsid w:val="003B43C9"/>
    <w:rsid w:val="003C3612"/>
    <w:rsid w:val="003C5360"/>
    <w:rsid w:val="003C7261"/>
    <w:rsid w:val="003D0C2C"/>
    <w:rsid w:val="003D1011"/>
    <w:rsid w:val="003D1A6A"/>
    <w:rsid w:val="003D5A25"/>
    <w:rsid w:val="003E510B"/>
    <w:rsid w:val="003E514B"/>
    <w:rsid w:val="003E7EF5"/>
    <w:rsid w:val="003F055A"/>
    <w:rsid w:val="003F0A30"/>
    <w:rsid w:val="003F244D"/>
    <w:rsid w:val="003F7BCE"/>
    <w:rsid w:val="003F7E56"/>
    <w:rsid w:val="0040204C"/>
    <w:rsid w:val="00404A74"/>
    <w:rsid w:val="00405A43"/>
    <w:rsid w:val="004133C8"/>
    <w:rsid w:val="00413F83"/>
    <w:rsid w:val="00414A41"/>
    <w:rsid w:val="00414AC1"/>
    <w:rsid w:val="00414DC4"/>
    <w:rsid w:val="004160C7"/>
    <w:rsid w:val="00416B71"/>
    <w:rsid w:val="00416D28"/>
    <w:rsid w:val="004239E5"/>
    <w:rsid w:val="0042746B"/>
    <w:rsid w:val="00430C75"/>
    <w:rsid w:val="004378D4"/>
    <w:rsid w:val="00440AEB"/>
    <w:rsid w:val="00440F64"/>
    <w:rsid w:val="00442B0D"/>
    <w:rsid w:val="004443BF"/>
    <w:rsid w:val="004460B5"/>
    <w:rsid w:val="0044744F"/>
    <w:rsid w:val="004545BD"/>
    <w:rsid w:val="00455312"/>
    <w:rsid w:val="00455DF2"/>
    <w:rsid w:val="0046216F"/>
    <w:rsid w:val="00464E96"/>
    <w:rsid w:val="00465CFE"/>
    <w:rsid w:val="00467980"/>
    <w:rsid w:val="0047225A"/>
    <w:rsid w:val="004744A8"/>
    <w:rsid w:val="00475D71"/>
    <w:rsid w:val="00476EAB"/>
    <w:rsid w:val="004809E2"/>
    <w:rsid w:val="00480A84"/>
    <w:rsid w:val="00485CA5"/>
    <w:rsid w:val="00486409"/>
    <w:rsid w:val="004871B0"/>
    <w:rsid w:val="004918A1"/>
    <w:rsid w:val="00492F66"/>
    <w:rsid w:val="004976C4"/>
    <w:rsid w:val="004A0246"/>
    <w:rsid w:val="004A06A3"/>
    <w:rsid w:val="004A06B1"/>
    <w:rsid w:val="004A1ED3"/>
    <w:rsid w:val="004B2269"/>
    <w:rsid w:val="004B541E"/>
    <w:rsid w:val="004B5DE1"/>
    <w:rsid w:val="004B6B34"/>
    <w:rsid w:val="004B7A24"/>
    <w:rsid w:val="004C45A3"/>
    <w:rsid w:val="004D48A6"/>
    <w:rsid w:val="004D4BEF"/>
    <w:rsid w:val="004D4CBF"/>
    <w:rsid w:val="004E0F81"/>
    <w:rsid w:val="004E2F2F"/>
    <w:rsid w:val="004E4575"/>
    <w:rsid w:val="004E55FA"/>
    <w:rsid w:val="004E7B94"/>
    <w:rsid w:val="004F009F"/>
    <w:rsid w:val="004F6073"/>
    <w:rsid w:val="004F68B5"/>
    <w:rsid w:val="0050246D"/>
    <w:rsid w:val="00502B4D"/>
    <w:rsid w:val="00502BC5"/>
    <w:rsid w:val="005050D2"/>
    <w:rsid w:val="00507CAF"/>
    <w:rsid w:val="00510DAB"/>
    <w:rsid w:val="00513BC8"/>
    <w:rsid w:val="00514EB2"/>
    <w:rsid w:val="00515CFD"/>
    <w:rsid w:val="00515D0A"/>
    <w:rsid w:val="005174C5"/>
    <w:rsid w:val="00522771"/>
    <w:rsid w:val="00523FBB"/>
    <w:rsid w:val="00526D4C"/>
    <w:rsid w:val="005272F5"/>
    <w:rsid w:val="005306C3"/>
    <w:rsid w:val="00532903"/>
    <w:rsid w:val="00536DFE"/>
    <w:rsid w:val="00537B97"/>
    <w:rsid w:val="00540312"/>
    <w:rsid w:val="00540C6D"/>
    <w:rsid w:val="00542772"/>
    <w:rsid w:val="005449E2"/>
    <w:rsid w:val="0055067C"/>
    <w:rsid w:val="005521F1"/>
    <w:rsid w:val="0055241F"/>
    <w:rsid w:val="005552CA"/>
    <w:rsid w:val="005619D2"/>
    <w:rsid w:val="005635D5"/>
    <w:rsid w:val="00563F1D"/>
    <w:rsid w:val="0056650E"/>
    <w:rsid w:val="00571F59"/>
    <w:rsid w:val="00572DE8"/>
    <w:rsid w:val="005738E3"/>
    <w:rsid w:val="005761C1"/>
    <w:rsid w:val="00581ADA"/>
    <w:rsid w:val="0058377A"/>
    <w:rsid w:val="00583AF3"/>
    <w:rsid w:val="0058421C"/>
    <w:rsid w:val="00584BF5"/>
    <w:rsid w:val="00585C9F"/>
    <w:rsid w:val="00592586"/>
    <w:rsid w:val="00596FAA"/>
    <w:rsid w:val="005A085C"/>
    <w:rsid w:val="005A1685"/>
    <w:rsid w:val="005A39DE"/>
    <w:rsid w:val="005A793B"/>
    <w:rsid w:val="005B2E2E"/>
    <w:rsid w:val="005B4483"/>
    <w:rsid w:val="005B7018"/>
    <w:rsid w:val="005B7A8E"/>
    <w:rsid w:val="005C129F"/>
    <w:rsid w:val="005C1F60"/>
    <w:rsid w:val="005D1DDA"/>
    <w:rsid w:val="005D2D48"/>
    <w:rsid w:val="005E1AA8"/>
    <w:rsid w:val="005E535C"/>
    <w:rsid w:val="005E5BB3"/>
    <w:rsid w:val="005F153A"/>
    <w:rsid w:val="005F4CA7"/>
    <w:rsid w:val="005F56F1"/>
    <w:rsid w:val="005F5C9D"/>
    <w:rsid w:val="005F66DA"/>
    <w:rsid w:val="00600E4F"/>
    <w:rsid w:val="00602EEB"/>
    <w:rsid w:val="0060332B"/>
    <w:rsid w:val="006035FD"/>
    <w:rsid w:val="00603C5C"/>
    <w:rsid w:val="00604FF1"/>
    <w:rsid w:val="006052D9"/>
    <w:rsid w:val="0061096F"/>
    <w:rsid w:val="0061246E"/>
    <w:rsid w:val="00613D50"/>
    <w:rsid w:val="00614E43"/>
    <w:rsid w:val="006160BF"/>
    <w:rsid w:val="0062170E"/>
    <w:rsid w:val="00621E8B"/>
    <w:rsid w:val="006223E0"/>
    <w:rsid w:val="0062582A"/>
    <w:rsid w:val="0063117F"/>
    <w:rsid w:val="0063145A"/>
    <w:rsid w:val="0063179F"/>
    <w:rsid w:val="00631804"/>
    <w:rsid w:val="0063512E"/>
    <w:rsid w:val="00635C7C"/>
    <w:rsid w:val="006379E5"/>
    <w:rsid w:val="0064154D"/>
    <w:rsid w:val="00646F8F"/>
    <w:rsid w:val="00652755"/>
    <w:rsid w:val="00654173"/>
    <w:rsid w:val="00655ADA"/>
    <w:rsid w:val="0066188D"/>
    <w:rsid w:val="00662474"/>
    <w:rsid w:val="00663F4B"/>
    <w:rsid w:val="006644F6"/>
    <w:rsid w:val="00667460"/>
    <w:rsid w:val="006774B6"/>
    <w:rsid w:val="0068249D"/>
    <w:rsid w:val="006838D8"/>
    <w:rsid w:val="00686012"/>
    <w:rsid w:val="00691498"/>
    <w:rsid w:val="006964C4"/>
    <w:rsid w:val="0069703B"/>
    <w:rsid w:val="006A03FA"/>
    <w:rsid w:val="006A07AE"/>
    <w:rsid w:val="006A0989"/>
    <w:rsid w:val="006A0EAE"/>
    <w:rsid w:val="006A207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422"/>
    <w:rsid w:val="006C6EB2"/>
    <w:rsid w:val="006D22C5"/>
    <w:rsid w:val="006D33A2"/>
    <w:rsid w:val="006D4A0B"/>
    <w:rsid w:val="006D51E5"/>
    <w:rsid w:val="006E0244"/>
    <w:rsid w:val="006E1031"/>
    <w:rsid w:val="006E2031"/>
    <w:rsid w:val="006E4023"/>
    <w:rsid w:val="006E4284"/>
    <w:rsid w:val="006E6F37"/>
    <w:rsid w:val="006E702A"/>
    <w:rsid w:val="006E7E2D"/>
    <w:rsid w:val="006F096A"/>
    <w:rsid w:val="007009E5"/>
    <w:rsid w:val="00701563"/>
    <w:rsid w:val="00704BFC"/>
    <w:rsid w:val="0071054F"/>
    <w:rsid w:val="0071062A"/>
    <w:rsid w:val="00712AD2"/>
    <w:rsid w:val="00714C8C"/>
    <w:rsid w:val="0072162C"/>
    <w:rsid w:val="00722A91"/>
    <w:rsid w:val="00723F5B"/>
    <w:rsid w:val="00726985"/>
    <w:rsid w:val="00726B0D"/>
    <w:rsid w:val="007308A5"/>
    <w:rsid w:val="00732560"/>
    <w:rsid w:val="0073638D"/>
    <w:rsid w:val="00736C86"/>
    <w:rsid w:val="00737038"/>
    <w:rsid w:val="00737818"/>
    <w:rsid w:val="00742E0A"/>
    <w:rsid w:val="0074390C"/>
    <w:rsid w:val="00744BE0"/>
    <w:rsid w:val="007450B9"/>
    <w:rsid w:val="0074619D"/>
    <w:rsid w:val="00747A17"/>
    <w:rsid w:val="00747F13"/>
    <w:rsid w:val="00752068"/>
    <w:rsid w:val="00755154"/>
    <w:rsid w:val="00757F2C"/>
    <w:rsid w:val="0076273C"/>
    <w:rsid w:val="007639BE"/>
    <w:rsid w:val="00764369"/>
    <w:rsid w:val="00766791"/>
    <w:rsid w:val="00780D61"/>
    <w:rsid w:val="00783F60"/>
    <w:rsid w:val="00787154"/>
    <w:rsid w:val="00794B00"/>
    <w:rsid w:val="007A25DF"/>
    <w:rsid w:val="007A7607"/>
    <w:rsid w:val="007B03A6"/>
    <w:rsid w:val="007B28C7"/>
    <w:rsid w:val="007B3865"/>
    <w:rsid w:val="007B3C54"/>
    <w:rsid w:val="007C52A9"/>
    <w:rsid w:val="007C7D38"/>
    <w:rsid w:val="007D1370"/>
    <w:rsid w:val="007D23CB"/>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3C7C"/>
    <w:rsid w:val="00825242"/>
    <w:rsid w:val="00827843"/>
    <w:rsid w:val="008309CE"/>
    <w:rsid w:val="008329AB"/>
    <w:rsid w:val="00834B91"/>
    <w:rsid w:val="00837236"/>
    <w:rsid w:val="00837BEE"/>
    <w:rsid w:val="008420EE"/>
    <w:rsid w:val="008464D1"/>
    <w:rsid w:val="00846563"/>
    <w:rsid w:val="00847501"/>
    <w:rsid w:val="00847630"/>
    <w:rsid w:val="00850510"/>
    <w:rsid w:val="008505CB"/>
    <w:rsid w:val="00852E77"/>
    <w:rsid w:val="00853C72"/>
    <w:rsid w:val="00856775"/>
    <w:rsid w:val="0086046D"/>
    <w:rsid w:val="0086140A"/>
    <w:rsid w:val="0086156F"/>
    <w:rsid w:val="00862D96"/>
    <w:rsid w:val="00866EDF"/>
    <w:rsid w:val="00874AB8"/>
    <w:rsid w:val="008766CF"/>
    <w:rsid w:val="00877937"/>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3A55"/>
    <w:rsid w:val="008B5E83"/>
    <w:rsid w:val="008C16E5"/>
    <w:rsid w:val="008C454B"/>
    <w:rsid w:val="008C6D75"/>
    <w:rsid w:val="008C7E60"/>
    <w:rsid w:val="008D2C02"/>
    <w:rsid w:val="008D3662"/>
    <w:rsid w:val="008D38C4"/>
    <w:rsid w:val="008D4C3B"/>
    <w:rsid w:val="008D5418"/>
    <w:rsid w:val="008D5805"/>
    <w:rsid w:val="008D7616"/>
    <w:rsid w:val="008D7FEF"/>
    <w:rsid w:val="008E1FFC"/>
    <w:rsid w:val="008E5A79"/>
    <w:rsid w:val="008E7168"/>
    <w:rsid w:val="008E79B5"/>
    <w:rsid w:val="008F0321"/>
    <w:rsid w:val="008F261F"/>
    <w:rsid w:val="008F2D3D"/>
    <w:rsid w:val="008F5569"/>
    <w:rsid w:val="008F737E"/>
    <w:rsid w:val="009049D0"/>
    <w:rsid w:val="00911570"/>
    <w:rsid w:val="009119AE"/>
    <w:rsid w:val="00912E56"/>
    <w:rsid w:val="00914B27"/>
    <w:rsid w:val="00917407"/>
    <w:rsid w:val="00920418"/>
    <w:rsid w:val="00920908"/>
    <w:rsid w:val="00925709"/>
    <w:rsid w:val="00925806"/>
    <w:rsid w:val="00926EE2"/>
    <w:rsid w:val="00931817"/>
    <w:rsid w:val="009338C0"/>
    <w:rsid w:val="00934D0B"/>
    <w:rsid w:val="009416BB"/>
    <w:rsid w:val="009449EC"/>
    <w:rsid w:val="009548ED"/>
    <w:rsid w:val="009569EB"/>
    <w:rsid w:val="00963BD6"/>
    <w:rsid w:val="00965F16"/>
    <w:rsid w:val="009662AF"/>
    <w:rsid w:val="00971931"/>
    <w:rsid w:val="0097207D"/>
    <w:rsid w:val="00973A90"/>
    <w:rsid w:val="00983FC5"/>
    <w:rsid w:val="00984766"/>
    <w:rsid w:val="0098511D"/>
    <w:rsid w:val="00987424"/>
    <w:rsid w:val="00990A6B"/>
    <w:rsid w:val="00991DB5"/>
    <w:rsid w:val="00992E87"/>
    <w:rsid w:val="00994000"/>
    <w:rsid w:val="00995283"/>
    <w:rsid w:val="009A325E"/>
    <w:rsid w:val="009A3407"/>
    <w:rsid w:val="009A4796"/>
    <w:rsid w:val="009B4A16"/>
    <w:rsid w:val="009B537A"/>
    <w:rsid w:val="009C2F78"/>
    <w:rsid w:val="009C5C45"/>
    <w:rsid w:val="009C68DF"/>
    <w:rsid w:val="009D0A41"/>
    <w:rsid w:val="009D138B"/>
    <w:rsid w:val="009D237D"/>
    <w:rsid w:val="009E1AF7"/>
    <w:rsid w:val="009E1B45"/>
    <w:rsid w:val="009E48AD"/>
    <w:rsid w:val="009E4D26"/>
    <w:rsid w:val="009E518A"/>
    <w:rsid w:val="009F352D"/>
    <w:rsid w:val="009F4C96"/>
    <w:rsid w:val="009F5757"/>
    <w:rsid w:val="00A002A8"/>
    <w:rsid w:val="00A00A0D"/>
    <w:rsid w:val="00A020D3"/>
    <w:rsid w:val="00A05711"/>
    <w:rsid w:val="00A05808"/>
    <w:rsid w:val="00A0580F"/>
    <w:rsid w:val="00A07626"/>
    <w:rsid w:val="00A10747"/>
    <w:rsid w:val="00A11106"/>
    <w:rsid w:val="00A1179F"/>
    <w:rsid w:val="00A135FA"/>
    <w:rsid w:val="00A2255F"/>
    <w:rsid w:val="00A25466"/>
    <w:rsid w:val="00A304F5"/>
    <w:rsid w:val="00A34F68"/>
    <w:rsid w:val="00A3536C"/>
    <w:rsid w:val="00A371AD"/>
    <w:rsid w:val="00A40799"/>
    <w:rsid w:val="00A42166"/>
    <w:rsid w:val="00A424FC"/>
    <w:rsid w:val="00A46363"/>
    <w:rsid w:val="00A46ECD"/>
    <w:rsid w:val="00A500F6"/>
    <w:rsid w:val="00A50343"/>
    <w:rsid w:val="00A51DA7"/>
    <w:rsid w:val="00A5292C"/>
    <w:rsid w:val="00A61736"/>
    <w:rsid w:val="00A629FD"/>
    <w:rsid w:val="00A6542A"/>
    <w:rsid w:val="00A660E2"/>
    <w:rsid w:val="00A67AB2"/>
    <w:rsid w:val="00A7001A"/>
    <w:rsid w:val="00A70F66"/>
    <w:rsid w:val="00A71710"/>
    <w:rsid w:val="00A726AF"/>
    <w:rsid w:val="00A73031"/>
    <w:rsid w:val="00A75529"/>
    <w:rsid w:val="00A76CF5"/>
    <w:rsid w:val="00A8445C"/>
    <w:rsid w:val="00A85A02"/>
    <w:rsid w:val="00A940FB"/>
    <w:rsid w:val="00A953DA"/>
    <w:rsid w:val="00AA4FDA"/>
    <w:rsid w:val="00AB26F3"/>
    <w:rsid w:val="00AB7332"/>
    <w:rsid w:val="00AC0DD9"/>
    <w:rsid w:val="00AC1194"/>
    <w:rsid w:val="00AC1F5A"/>
    <w:rsid w:val="00AC3D3E"/>
    <w:rsid w:val="00AC3D81"/>
    <w:rsid w:val="00AC3E07"/>
    <w:rsid w:val="00AC48B0"/>
    <w:rsid w:val="00AE2EF6"/>
    <w:rsid w:val="00AF168D"/>
    <w:rsid w:val="00AF286F"/>
    <w:rsid w:val="00AF4FF7"/>
    <w:rsid w:val="00AF63AC"/>
    <w:rsid w:val="00AF7AA6"/>
    <w:rsid w:val="00AF7DFC"/>
    <w:rsid w:val="00B0034D"/>
    <w:rsid w:val="00B00EB3"/>
    <w:rsid w:val="00B0105C"/>
    <w:rsid w:val="00B01463"/>
    <w:rsid w:val="00B01BBF"/>
    <w:rsid w:val="00B01F19"/>
    <w:rsid w:val="00B05A4C"/>
    <w:rsid w:val="00B0602B"/>
    <w:rsid w:val="00B066F8"/>
    <w:rsid w:val="00B076E0"/>
    <w:rsid w:val="00B076E3"/>
    <w:rsid w:val="00B111F2"/>
    <w:rsid w:val="00B13089"/>
    <w:rsid w:val="00B14182"/>
    <w:rsid w:val="00B158B9"/>
    <w:rsid w:val="00B17A1C"/>
    <w:rsid w:val="00B257B6"/>
    <w:rsid w:val="00B268DB"/>
    <w:rsid w:val="00B3295C"/>
    <w:rsid w:val="00B34B8A"/>
    <w:rsid w:val="00B34F23"/>
    <w:rsid w:val="00B400D1"/>
    <w:rsid w:val="00B4080A"/>
    <w:rsid w:val="00B41795"/>
    <w:rsid w:val="00B44539"/>
    <w:rsid w:val="00B45987"/>
    <w:rsid w:val="00B46D4B"/>
    <w:rsid w:val="00B5162B"/>
    <w:rsid w:val="00B61093"/>
    <w:rsid w:val="00B61E6D"/>
    <w:rsid w:val="00B6657F"/>
    <w:rsid w:val="00B67292"/>
    <w:rsid w:val="00B67BCF"/>
    <w:rsid w:val="00B67CB8"/>
    <w:rsid w:val="00B70DE6"/>
    <w:rsid w:val="00B70EFF"/>
    <w:rsid w:val="00B7114C"/>
    <w:rsid w:val="00B763F3"/>
    <w:rsid w:val="00B77C52"/>
    <w:rsid w:val="00B81264"/>
    <w:rsid w:val="00B84204"/>
    <w:rsid w:val="00B84A3B"/>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C0378"/>
    <w:rsid w:val="00BC19BF"/>
    <w:rsid w:val="00BC4976"/>
    <w:rsid w:val="00BD39A1"/>
    <w:rsid w:val="00BD5054"/>
    <w:rsid w:val="00BD57BD"/>
    <w:rsid w:val="00BE0481"/>
    <w:rsid w:val="00BE593C"/>
    <w:rsid w:val="00BE63B3"/>
    <w:rsid w:val="00BF36EC"/>
    <w:rsid w:val="00BF75E4"/>
    <w:rsid w:val="00C0334D"/>
    <w:rsid w:val="00C03B99"/>
    <w:rsid w:val="00C117F4"/>
    <w:rsid w:val="00C120D6"/>
    <w:rsid w:val="00C147CB"/>
    <w:rsid w:val="00C14F47"/>
    <w:rsid w:val="00C20FB5"/>
    <w:rsid w:val="00C215C5"/>
    <w:rsid w:val="00C21AEF"/>
    <w:rsid w:val="00C244FC"/>
    <w:rsid w:val="00C24C0C"/>
    <w:rsid w:val="00C260CD"/>
    <w:rsid w:val="00C264CB"/>
    <w:rsid w:val="00C322B1"/>
    <w:rsid w:val="00C324D3"/>
    <w:rsid w:val="00C37BC3"/>
    <w:rsid w:val="00C5208D"/>
    <w:rsid w:val="00C53F47"/>
    <w:rsid w:val="00C572D4"/>
    <w:rsid w:val="00C57770"/>
    <w:rsid w:val="00C60498"/>
    <w:rsid w:val="00C62E8D"/>
    <w:rsid w:val="00C64465"/>
    <w:rsid w:val="00C73ACB"/>
    <w:rsid w:val="00C75505"/>
    <w:rsid w:val="00C76497"/>
    <w:rsid w:val="00C7706E"/>
    <w:rsid w:val="00C84D0D"/>
    <w:rsid w:val="00C85A63"/>
    <w:rsid w:val="00C86533"/>
    <w:rsid w:val="00C865FB"/>
    <w:rsid w:val="00C870A3"/>
    <w:rsid w:val="00C877B5"/>
    <w:rsid w:val="00C92F26"/>
    <w:rsid w:val="00C93DCD"/>
    <w:rsid w:val="00C9450D"/>
    <w:rsid w:val="00C94E91"/>
    <w:rsid w:val="00C975F4"/>
    <w:rsid w:val="00CA7839"/>
    <w:rsid w:val="00CA794D"/>
    <w:rsid w:val="00CB0CD9"/>
    <w:rsid w:val="00CB1F95"/>
    <w:rsid w:val="00CB2329"/>
    <w:rsid w:val="00CB5B0C"/>
    <w:rsid w:val="00CC0DD6"/>
    <w:rsid w:val="00CC2556"/>
    <w:rsid w:val="00CC2CC6"/>
    <w:rsid w:val="00CC75F2"/>
    <w:rsid w:val="00CD253A"/>
    <w:rsid w:val="00CD3958"/>
    <w:rsid w:val="00CD4D1F"/>
    <w:rsid w:val="00CD6049"/>
    <w:rsid w:val="00CD61EC"/>
    <w:rsid w:val="00CD697E"/>
    <w:rsid w:val="00CD7973"/>
    <w:rsid w:val="00CE0983"/>
    <w:rsid w:val="00CE0AB9"/>
    <w:rsid w:val="00CE2F09"/>
    <w:rsid w:val="00CE4F8F"/>
    <w:rsid w:val="00CE6562"/>
    <w:rsid w:val="00CE682D"/>
    <w:rsid w:val="00CF0EDA"/>
    <w:rsid w:val="00CF1E86"/>
    <w:rsid w:val="00CF1F44"/>
    <w:rsid w:val="00CF2BFB"/>
    <w:rsid w:val="00CF3988"/>
    <w:rsid w:val="00CF5B6F"/>
    <w:rsid w:val="00D011F0"/>
    <w:rsid w:val="00D01C6E"/>
    <w:rsid w:val="00D02359"/>
    <w:rsid w:val="00D05CA9"/>
    <w:rsid w:val="00D06A62"/>
    <w:rsid w:val="00D10BA7"/>
    <w:rsid w:val="00D211AC"/>
    <w:rsid w:val="00D213D5"/>
    <w:rsid w:val="00D23205"/>
    <w:rsid w:val="00D262C4"/>
    <w:rsid w:val="00D30867"/>
    <w:rsid w:val="00D30BD0"/>
    <w:rsid w:val="00D3170D"/>
    <w:rsid w:val="00D31D86"/>
    <w:rsid w:val="00D31F39"/>
    <w:rsid w:val="00D36AFE"/>
    <w:rsid w:val="00D41315"/>
    <w:rsid w:val="00D41848"/>
    <w:rsid w:val="00D42A7A"/>
    <w:rsid w:val="00D47DD9"/>
    <w:rsid w:val="00D56C23"/>
    <w:rsid w:val="00D575DE"/>
    <w:rsid w:val="00D6743E"/>
    <w:rsid w:val="00D71020"/>
    <w:rsid w:val="00D763D6"/>
    <w:rsid w:val="00D76C6F"/>
    <w:rsid w:val="00D8158D"/>
    <w:rsid w:val="00D8195F"/>
    <w:rsid w:val="00D81ADA"/>
    <w:rsid w:val="00D85236"/>
    <w:rsid w:val="00D87A0F"/>
    <w:rsid w:val="00D919A0"/>
    <w:rsid w:val="00D92DAE"/>
    <w:rsid w:val="00D93C4D"/>
    <w:rsid w:val="00D94DB5"/>
    <w:rsid w:val="00D95BEB"/>
    <w:rsid w:val="00D95E3A"/>
    <w:rsid w:val="00DA10A3"/>
    <w:rsid w:val="00DA2D5D"/>
    <w:rsid w:val="00DA3E3F"/>
    <w:rsid w:val="00DA53E3"/>
    <w:rsid w:val="00DA6833"/>
    <w:rsid w:val="00DA76D2"/>
    <w:rsid w:val="00DB0836"/>
    <w:rsid w:val="00DB0B03"/>
    <w:rsid w:val="00DB1E6C"/>
    <w:rsid w:val="00DB2868"/>
    <w:rsid w:val="00DB507D"/>
    <w:rsid w:val="00DB50EB"/>
    <w:rsid w:val="00DB577D"/>
    <w:rsid w:val="00DC189D"/>
    <w:rsid w:val="00DC3BFB"/>
    <w:rsid w:val="00DC51E2"/>
    <w:rsid w:val="00DC56F6"/>
    <w:rsid w:val="00DC63DD"/>
    <w:rsid w:val="00DC69D9"/>
    <w:rsid w:val="00DC741B"/>
    <w:rsid w:val="00DD085C"/>
    <w:rsid w:val="00DD6DBD"/>
    <w:rsid w:val="00DD72F9"/>
    <w:rsid w:val="00DE0478"/>
    <w:rsid w:val="00DE1CA1"/>
    <w:rsid w:val="00DE48DD"/>
    <w:rsid w:val="00DE66EC"/>
    <w:rsid w:val="00DF164C"/>
    <w:rsid w:val="00DF26BD"/>
    <w:rsid w:val="00DF34F8"/>
    <w:rsid w:val="00DF3B5E"/>
    <w:rsid w:val="00DF4C91"/>
    <w:rsid w:val="00DF5009"/>
    <w:rsid w:val="00DF5200"/>
    <w:rsid w:val="00DF75BE"/>
    <w:rsid w:val="00DF7A21"/>
    <w:rsid w:val="00E02112"/>
    <w:rsid w:val="00E073B9"/>
    <w:rsid w:val="00E10386"/>
    <w:rsid w:val="00E103B9"/>
    <w:rsid w:val="00E1162D"/>
    <w:rsid w:val="00E11657"/>
    <w:rsid w:val="00E171A5"/>
    <w:rsid w:val="00E2094B"/>
    <w:rsid w:val="00E22D90"/>
    <w:rsid w:val="00E22EAA"/>
    <w:rsid w:val="00E248E0"/>
    <w:rsid w:val="00E24C41"/>
    <w:rsid w:val="00E24EC7"/>
    <w:rsid w:val="00E26A7F"/>
    <w:rsid w:val="00E333F4"/>
    <w:rsid w:val="00E37480"/>
    <w:rsid w:val="00E40848"/>
    <w:rsid w:val="00E4094A"/>
    <w:rsid w:val="00E43FA8"/>
    <w:rsid w:val="00E47503"/>
    <w:rsid w:val="00E53422"/>
    <w:rsid w:val="00E552EB"/>
    <w:rsid w:val="00E574A5"/>
    <w:rsid w:val="00E707ED"/>
    <w:rsid w:val="00E71613"/>
    <w:rsid w:val="00E7219C"/>
    <w:rsid w:val="00E72640"/>
    <w:rsid w:val="00E72D59"/>
    <w:rsid w:val="00E73A46"/>
    <w:rsid w:val="00E74BF7"/>
    <w:rsid w:val="00E74E8F"/>
    <w:rsid w:val="00E80EB0"/>
    <w:rsid w:val="00E83650"/>
    <w:rsid w:val="00E84934"/>
    <w:rsid w:val="00E84D3B"/>
    <w:rsid w:val="00E85D96"/>
    <w:rsid w:val="00E87F90"/>
    <w:rsid w:val="00E90106"/>
    <w:rsid w:val="00E919EB"/>
    <w:rsid w:val="00EA090B"/>
    <w:rsid w:val="00EA15AC"/>
    <w:rsid w:val="00EA28E0"/>
    <w:rsid w:val="00EA7B72"/>
    <w:rsid w:val="00EB0B3F"/>
    <w:rsid w:val="00EB1124"/>
    <w:rsid w:val="00EB4683"/>
    <w:rsid w:val="00EB5ECE"/>
    <w:rsid w:val="00EB6C6D"/>
    <w:rsid w:val="00EC09CA"/>
    <w:rsid w:val="00EC0FE1"/>
    <w:rsid w:val="00EC6046"/>
    <w:rsid w:val="00EC69BB"/>
    <w:rsid w:val="00EC7B97"/>
    <w:rsid w:val="00ED0169"/>
    <w:rsid w:val="00ED03FA"/>
    <w:rsid w:val="00ED1FA2"/>
    <w:rsid w:val="00ED2E1A"/>
    <w:rsid w:val="00ED4CA9"/>
    <w:rsid w:val="00EE2402"/>
    <w:rsid w:val="00EE7B31"/>
    <w:rsid w:val="00EF299C"/>
    <w:rsid w:val="00EF4D51"/>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40F6"/>
    <w:rsid w:val="00F34184"/>
    <w:rsid w:val="00F3625F"/>
    <w:rsid w:val="00F40383"/>
    <w:rsid w:val="00F4252F"/>
    <w:rsid w:val="00F47FDE"/>
    <w:rsid w:val="00F54D5B"/>
    <w:rsid w:val="00F5625F"/>
    <w:rsid w:val="00F602FB"/>
    <w:rsid w:val="00F605D6"/>
    <w:rsid w:val="00F61533"/>
    <w:rsid w:val="00F62AE0"/>
    <w:rsid w:val="00F653E8"/>
    <w:rsid w:val="00F65DC8"/>
    <w:rsid w:val="00F6776C"/>
    <w:rsid w:val="00F70028"/>
    <w:rsid w:val="00F76EF4"/>
    <w:rsid w:val="00F838F9"/>
    <w:rsid w:val="00F84C5E"/>
    <w:rsid w:val="00F8714E"/>
    <w:rsid w:val="00F90FBF"/>
    <w:rsid w:val="00F91911"/>
    <w:rsid w:val="00F93AFD"/>
    <w:rsid w:val="00F93EC1"/>
    <w:rsid w:val="00F9414F"/>
    <w:rsid w:val="00F94E16"/>
    <w:rsid w:val="00F9541E"/>
    <w:rsid w:val="00F961C9"/>
    <w:rsid w:val="00F96E35"/>
    <w:rsid w:val="00FA0B44"/>
    <w:rsid w:val="00FA183D"/>
    <w:rsid w:val="00FA2F97"/>
    <w:rsid w:val="00FA7C33"/>
    <w:rsid w:val="00FB03C4"/>
    <w:rsid w:val="00FB0556"/>
    <w:rsid w:val="00FB0868"/>
    <w:rsid w:val="00FB0ACC"/>
    <w:rsid w:val="00FB1954"/>
    <w:rsid w:val="00FB6AC9"/>
    <w:rsid w:val="00FC0F7D"/>
    <w:rsid w:val="00FC299C"/>
    <w:rsid w:val="00FC2C6A"/>
    <w:rsid w:val="00FC7410"/>
    <w:rsid w:val="00FC7B4F"/>
    <w:rsid w:val="00FD0181"/>
    <w:rsid w:val="00FD0216"/>
    <w:rsid w:val="00FD0C80"/>
    <w:rsid w:val="00FD4928"/>
    <w:rsid w:val="00FD65B4"/>
    <w:rsid w:val="00FD74DA"/>
    <w:rsid w:val="00FE088E"/>
    <w:rsid w:val="00FE1DA1"/>
    <w:rsid w:val="00FE5C3A"/>
    <w:rsid w:val="00FE7873"/>
    <w:rsid w:val="00FF06B7"/>
    <w:rsid w:val="00FF208E"/>
    <w:rsid w:val="00FF2E4C"/>
    <w:rsid w:val="00FF5715"/>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61</cp:revision>
  <cp:lastPrinted>2018-01-09T17:29:00Z</cp:lastPrinted>
  <dcterms:created xsi:type="dcterms:W3CDTF">2018-11-06T00:16:00Z</dcterms:created>
  <dcterms:modified xsi:type="dcterms:W3CDTF">2018-11-07T18:06:00Z</dcterms:modified>
</cp:coreProperties>
</file>